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F8E69" w14:textId="77777777" w:rsidR="00A52378" w:rsidRDefault="00A52378">
      <w:pPr>
        <w:rPr>
          <w:rFonts w:ascii="Palatino Linotype" w:hAnsi="Palatino Linotype"/>
          <w:b/>
        </w:rPr>
      </w:pPr>
    </w:p>
    <w:p w14:paraId="611BE523" w14:textId="77777777"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14:paraId="64BADEB5" w14:textId="6A7A6C26" w:rsidR="008A77AC" w:rsidRPr="00F31FCE" w:rsidRDefault="008A77AC" w:rsidP="00773217">
      <w:pPr>
        <w:jc w:val="both"/>
        <w:rPr>
          <w:rFonts w:ascii="Palatino Linotype" w:hAnsi="Palatino Linotype"/>
          <w:b/>
          <w:i/>
          <w:iCs/>
          <w:sz w:val="24"/>
          <w:szCs w:val="24"/>
        </w:rPr>
      </w:pPr>
      <w:r w:rsidRPr="00F31FCE">
        <w:rPr>
          <w:rFonts w:ascii="Palatino Linotype" w:hAnsi="Palatino Linotype"/>
          <w:i/>
          <w:iCs/>
        </w:rPr>
        <w:t>Version:</w:t>
      </w:r>
      <w:r w:rsidR="0083045C">
        <w:rPr>
          <w:rFonts w:ascii="Palatino Linotype" w:hAnsi="Palatino Linotype"/>
          <w:i/>
          <w:iCs/>
        </w:rPr>
        <w:t xml:space="preserve"> 5.3.21</w:t>
      </w:r>
    </w:p>
    <w:p w14:paraId="632497E9" w14:textId="53ED3FEE" w:rsidR="00E57543" w:rsidRDefault="00E57543" w:rsidP="00E57543">
      <w:pPr>
        <w:jc w:val="both"/>
        <w:rPr>
          <w:rFonts w:ascii="Palatino Linotype" w:hAnsi="Palatino Linotype"/>
        </w:rPr>
      </w:pPr>
      <w:r w:rsidRPr="007958A8">
        <w:rPr>
          <w:rFonts w:ascii="Palatino Linotype" w:hAnsi="Palatino Linotype"/>
        </w:rPr>
        <w:t>I denne privatlivspolitik beskrives, hvor</w:t>
      </w:r>
      <w:r w:rsidR="0083045C">
        <w:rPr>
          <w:rFonts w:ascii="Palatino Linotype" w:hAnsi="Palatino Linotype"/>
        </w:rPr>
        <w:t xml:space="preserve">dan Lægerne Sand og </w:t>
      </w:r>
      <w:proofErr w:type="spellStart"/>
      <w:r w:rsidR="0083045C">
        <w:rPr>
          <w:rFonts w:ascii="Palatino Linotype" w:hAnsi="Palatino Linotype"/>
        </w:rPr>
        <w:t>le-Fevre</w:t>
      </w:r>
      <w:proofErr w:type="spellEnd"/>
      <w:r w:rsidR="0083045C">
        <w:rPr>
          <w:rFonts w:ascii="Palatino Linotype" w:hAnsi="Palatino Linotype"/>
        </w:rPr>
        <w:t>, Kilen 4, 6200 Aabenraa, CVR-nummer 35132023</w:t>
      </w:r>
      <w:r>
        <w:rPr>
          <w:rFonts w:ascii="Palatino Linotype" w:hAnsi="Palatino Linotype"/>
        </w:rPr>
        <w:t xml:space="preserve"> (herefter</w:t>
      </w:r>
      <w:r w:rsidR="00C5063D">
        <w:rPr>
          <w:rFonts w:ascii="Palatino Linotype" w:hAnsi="Palatino Linotype"/>
        </w:rPr>
        <w:t xml:space="preserve"> </w:t>
      </w:r>
      <w:r>
        <w:rPr>
          <w:rFonts w:ascii="Palatino Linotype" w:hAnsi="Palatino Linotype"/>
        </w:rPr>
        <w:t>”vi”, ”vores” eller ”os”)</w:t>
      </w:r>
      <w:r w:rsidRPr="007958A8">
        <w:rPr>
          <w:rFonts w:ascii="Palatino Linotype" w:hAnsi="Palatino Linotype"/>
        </w:rPr>
        <w:t xml:space="preserve"> behandler, bruger og videregiver dine personoplysninger. </w:t>
      </w:r>
    </w:p>
    <w:p w14:paraId="353E4CD9" w14:textId="77777777" w:rsidR="00F31F5B" w:rsidRDefault="00F31F5B" w:rsidP="00773217">
      <w:pPr>
        <w:jc w:val="both"/>
        <w:rPr>
          <w:rFonts w:ascii="Palatino Linotype" w:hAnsi="Palatino Linotype"/>
          <w:b/>
          <w:sz w:val="24"/>
          <w:szCs w:val="24"/>
        </w:rPr>
      </w:pPr>
    </w:p>
    <w:p w14:paraId="06324DC1" w14:textId="0BBB8DDF"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14:paraId="52DD9704" w14:textId="08964BAE"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w:t>
      </w:r>
      <w:r w:rsidR="00C32F43" w:rsidRPr="00C61C83">
        <w:rPr>
          <w:rFonts w:ascii="Palatino Linotype" w:hAnsi="Palatino Linotype"/>
        </w:rPr>
        <w:t>vores</w:t>
      </w:r>
      <w:r w:rsidRPr="007958A8">
        <w:rPr>
          <w:rFonts w:ascii="Palatino Linotype" w:hAnsi="Palatino Linotype"/>
        </w:rPr>
        <w:t xml:space="preserve"> </w:t>
      </w:r>
      <w:r w:rsidR="004E7ACE">
        <w:rPr>
          <w:rFonts w:ascii="Palatino Linotype" w:hAnsi="Palatino Linotype"/>
        </w:rPr>
        <w:t xml:space="preserve">samtale, </w:t>
      </w:r>
      <w:r w:rsidRPr="007958A8">
        <w:rPr>
          <w:rFonts w:ascii="Palatino Linotype" w:hAnsi="Palatino Linotype"/>
        </w:rPr>
        <w:t xml:space="preserve">undersøgelse, diagnostik og behandling af dig som patient indsamler og behandler </w:t>
      </w:r>
      <w:r w:rsidR="00E57543">
        <w:rPr>
          <w:rFonts w:ascii="Palatino Linotype" w:hAnsi="Palatino Linotype"/>
        </w:rPr>
        <w:t xml:space="preserve">vi </w:t>
      </w:r>
      <w:r w:rsidR="001A2D3B">
        <w:rPr>
          <w:rFonts w:ascii="Palatino Linotype" w:hAnsi="Palatino Linotype"/>
        </w:rPr>
        <w:t>som dataansvarlig</w:t>
      </w:r>
      <w:r w:rsidRPr="007958A8">
        <w:rPr>
          <w:rFonts w:ascii="Palatino Linotype" w:hAnsi="Palatino Linotype"/>
        </w:rPr>
        <w:t xml:space="preserve"> en række personoplysninger om </w:t>
      </w:r>
      <w:r w:rsidR="009E7277" w:rsidRPr="007958A8">
        <w:rPr>
          <w:rFonts w:ascii="Palatino Linotype" w:hAnsi="Palatino Linotype"/>
        </w:rPr>
        <w:t>dig.</w:t>
      </w:r>
      <w:r w:rsidR="00CF619D">
        <w:rPr>
          <w:rFonts w:ascii="Palatino Linotype" w:hAnsi="Palatino Linotype"/>
        </w:rPr>
        <w:t xml:space="preserve"> Dette er vi forpligtet til efter autorisationslovens kap. 6 og journalføringsbekendtgørelsen.</w:t>
      </w:r>
    </w:p>
    <w:p w14:paraId="3F5B26BB" w14:textId="77777777" w:rsidR="00EF1A6F" w:rsidRPr="007958A8" w:rsidRDefault="00EF1A6F" w:rsidP="00773217">
      <w:pPr>
        <w:jc w:val="both"/>
        <w:rPr>
          <w:rFonts w:ascii="Palatino Linotype" w:hAnsi="Palatino Linotype"/>
        </w:rPr>
      </w:pPr>
    </w:p>
    <w:p w14:paraId="26E99A4B" w14:textId="77777777"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14:paraId="6AD0F839" w14:textId="2116EB9C" w:rsidR="00C739FE" w:rsidRPr="007958A8" w:rsidRDefault="00E57543" w:rsidP="00773217">
      <w:pPr>
        <w:jc w:val="both"/>
        <w:rPr>
          <w:rFonts w:ascii="Palatino Linotype" w:hAnsi="Palatino Linotype"/>
        </w:rPr>
      </w:pPr>
      <w:r>
        <w:rPr>
          <w:rFonts w:ascii="Palatino Linotype" w:hAnsi="Palatino Linotype"/>
        </w:rPr>
        <w:t>Vi</w:t>
      </w:r>
      <w:r w:rsidR="00C739FE" w:rsidRPr="007958A8">
        <w:rPr>
          <w:rFonts w:ascii="Palatino Linotype" w:hAnsi="Palatino Linotype"/>
        </w:rPr>
        <w:t xml:space="preserve"> indsamler og behandler følgende typer af personoplysninger om dig (i det omfang det er relevant for netop dig):</w:t>
      </w:r>
    </w:p>
    <w:p w14:paraId="334FBEC5" w14:textId="77777777" w:rsidR="004E7ACE" w:rsidRDefault="004E7ACE" w:rsidP="00773217">
      <w:pPr>
        <w:jc w:val="both"/>
        <w:rPr>
          <w:rFonts w:ascii="Palatino Linotype" w:hAnsi="Palatino Linotype"/>
          <w:i/>
        </w:rPr>
      </w:pPr>
    </w:p>
    <w:p w14:paraId="6DCF9FC3" w14:textId="3AA050FD"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14:paraId="5130DBD3" w14:textId="7CA33F65"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624E24">
        <w:rPr>
          <w:rFonts w:ascii="Palatino Linotype" w:hAnsi="Palatino Linotype"/>
        </w:rPr>
        <w:t>,</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 xml:space="preserve">, arbejdsrelationer og uddannelse.  </w:t>
      </w:r>
    </w:p>
    <w:p w14:paraId="5A6DFB5A" w14:textId="77777777"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14:paraId="48509365" w14:textId="77777777"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14:paraId="0EBD1037" w14:textId="77777777"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14:paraId="0623D4CB" w14:textId="07597CD1" w:rsidR="001A0E6A" w:rsidRPr="007958A8" w:rsidRDefault="005D5F2D" w:rsidP="00773217">
      <w:pPr>
        <w:jc w:val="both"/>
        <w:rPr>
          <w:rFonts w:ascii="Palatino Linotype" w:hAnsi="Palatino Linotype"/>
        </w:rPr>
      </w:pPr>
      <w:r w:rsidRPr="00F31FCE">
        <w:rPr>
          <w:rFonts w:ascii="Palatino Linotype" w:hAnsi="Palatino Linotype"/>
        </w:rPr>
        <w:t>Vi</w:t>
      </w:r>
      <w:r w:rsidRPr="007958A8">
        <w:rPr>
          <w:rFonts w:ascii="Palatino Linotype" w:hAnsi="Palatino Linotype"/>
        </w:rPr>
        <w:t xml:space="preserve"> 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14:paraId="27A715D0" w14:textId="36A89580" w:rsidR="00CE4DA5" w:rsidRPr="007958A8" w:rsidRDefault="00E57543" w:rsidP="00773217">
      <w:pPr>
        <w:pStyle w:val="Listeafsnit"/>
        <w:numPr>
          <w:ilvl w:val="0"/>
          <w:numId w:val="2"/>
        </w:numPr>
        <w:jc w:val="both"/>
        <w:rPr>
          <w:rFonts w:ascii="Palatino Linotype" w:hAnsi="Palatino Linotype"/>
        </w:rPr>
      </w:pPr>
      <w:r>
        <w:rPr>
          <w:rFonts w:ascii="Palatino Linotype" w:hAnsi="Palatino Linotype"/>
        </w:rPr>
        <w:t>Vores</w:t>
      </w:r>
      <w:r w:rsidR="00CE4DA5" w:rsidRPr="007958A8">
        <w:rPr>
          <w:rFonts w:ascii="Palatino Linotype" w:hAnsi="Palatino Linotype"/>
        </w:rPr>
        <w:t xml:space="preserve"> undersøgelse, diagnos</w:t>
      </w:r>
      <w:r w:rsidR="001A0E6A" w:rsidRPr="007958A8">
        <w:rPr>
          <w:rFonts w:ascii="Palatino Linotype" w:hAnsi="Palatino Linotype"/>
        </w:rPr>
        <w:t>tik og behandling af dig</w:t>
      </w:r>
    </w:p>
    <w:p w14:paraId="4FFC8A87"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r w:rsidR="00CF619D">
        <w:rPr>
          <w:rFonts w:ascii="Palatino Linotype" w:hAnsi="Palatino Linotype"/>
        </w:rPr>
        <w:t xml:space="preserve"> </w:t>
      </w:r>
    </w:p>
    <w:p w14:paraId="265B3F33"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14:paraId="15945F6C" w14:textId="41172E1E"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lastRenderedPageBreak/>
        <w:t>Kommunikation med eller henvisning til andre sundhedspersoner, læger, sygehuse eller sygehuslaboratorier</w:t>
      </w:r>
      <w:r w:rsidR="00150FBD">
        <w:rPr>
          <w:rFonts w:ascii="Palatino Linotype" w:hAnsi="Palatino Linotype"/>
        </w:rPr>
        <w:t xml:space="preserve">, herunder modtagelse </w:t>
      </w:r>
      <w:r w:rsidR="00023BB6">
        <w:rPr>
          <w:rFonts w:ascii="Palatino Linotype" w:hAnsi="Palatino Linotype"/>
        </w:rPr>
        <w:t>og formidling af nødvendige patientoplysninger mellem sundhedspersoner</w:t>
      </w:r>
      <w:r w:rsidR="00DF022E">
        <w:rPr>
          <w:rFonts w:ascii="Palatino Linotype" w:hAnsi="Palatino Linotype"/>
        </w:rPr>
        <w:t>, fx bookede aftaler, diagnoser</w:t>
      </w:r>
      <w:r w:rsidR="00F75713">
        <w:rPr>
          <w:rFonts w:ascii="Palatino Linotype" w:hAnsi="Palatino Linotype"/>
        </w:rPr>
        <w:t xml:space="preserve"> og</w:t>
      </w:r>
      <w:r w:rsidR="00DF022E">
        <w:rPr>
          <w:rFonts w:ascii="Palatino Linotype" w:hAnsi="Palatino Linotype"/>
        </w:rPr>
        <w:t xml:space="preserve"> behandlingsplaner</w:t>
      </w:r>
    </w:p>
    <w:p w14:paraId="6F514F1F" w14:textId="2F599C24" w:rsidR="00624E24" w:rsidRDefault="00624E24" w:rsidP="00773217">
      <w:pPr>
        <w:pStyle w:val="Listeafsnit"/>
        <w:numPr>
          <w:ilvl w:val="0"/>
          <w:numId w:val="2"/>
        </w:numPr>
        <w:jc w:val="both"/>
        <w:rPr>
          <w:rFonts w:ascii="Palatino Linotype" w:hAnsi="Palatino Linotype"/>
        </w:rPr>
      </w:pPr>
      <w:r>
        <w:rPr>
          <w:rFonts w:ascii="Palatino Linotype" w:hAnsi="Palatino Linotype"/>
        </w:rPr>
        <w:t>Afholdelse af videokonsultationer</w:t>
      </w:r>
    </w:p>
    <w:p w14:paraId="42988915" w14:textId="3150FAF5" w:rsidR="00150FBD" w:rsidRDefault="004E7ACE" w:rsidP="003B031C">
      <w:pPr>
        <w:pStyle w:val="Listeafsnit"/>
        <w:numPr>
          <w:ilvl w:val="0"/>
          <w:numId w:val="2"/>
        </w:numPr>
        <w:jc w:val="both"/>
        <w:rPr>
          <w:rFonts w:ascii="Palatino Linotype" w:hAnsi="Palatino Linotype"/>
        </w:rPr>
      </w:pPr>
      <w:r>
        <w:rPr>
          <w:rFonts w:ascii="Palatino Linotype" w:hAnsi="Palatino Linotype"/>
        </w:rPr>
        <w:t>Eventuel a</w:t>
      </w:r>
      <w:r w:rsidR="00624E24">
        <w:rPr>
          <w:rFonts w:ascii="Palatino Linotype" w:hAnsi="Palatino Linotype"/>
        </w:rPr>
        <w:t xml:space="preserve">nvendelse af </w:t>
      </w:r>
      <w:r w:rsidR="000E6204">
        <w:rPr>
          <w:rFonts w:ascii="Palatino Linotype" w:hAnsi="Palatino Linotype"/>
        </w:rPr>
        <w:t xml:space="preserve">billedmateriale til diagnostik </w:t>
      </w:r>
    </w:p>
    <w:p w14:paraId="781D682E" w14:textId="77777777"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14:paraId="1B32A486" w14:textId="77777777"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14:paraId="00DE6D3E" w14:textId="0AB85C7A" w:rsidR="00FF67FE" w:rsidRDefault="002072C1" w:rsidP="00773217">
      <w:pPr>
        <w:pStyle w:val="Listeafsnit"/>
        <w:numPr>
          <w:ilvl w:val="0"/>
          <w:numId w:val="2"/>
        </w:numPr>
        <w:jc w:val="both"/>
        <w:rPr>
          <w:rFonts w:ascii="Palatino Linotype" w:hAnsi="Palatino Linotype"/>
        </w:rPr>
      </w:pPr>
      <w:r>
        <w:rPr>
          <w:rFonts w:ascii="Palatino Linotype" w:hAnsi="Palatino Linotype"/>
        </w:rPr>
        <w:t>Rekvisition</w:t>
      </w:r>
      <w:r w:rsidR="00FF67FE">
        <w:rPr>
          <w:rFonts w:ascii="Palatino Linotype" w:hAnsi="Palatino Linotype"/>
        </w:rPr>
        <w:t xml:space="preserve"> af laboratorieprøver til sygehuslaboratorier</w:t>
      </w:r>
    </w:p>
    <w:p w14:paraId="6F02BF5A" w14:textId="3725477C" w:rsidR="001A0E6A" w:rsidRPr="0083045C" w:rsidRDefault="00474CEB" w:rsidP="0083045C">
      <w:pPr>
        <w:pStyle w:val="Listeafsnit"/>
        <w:numPr>
          <w:ilvl w:val="0"/>
          <w:numId w:val="2"/>
        </w:numPr>
        <w:jc w:val="both"/>
        <w:rPr>
          <w:rFonts w:ascii="Palatino Linotype" w:hAnsi="Palatino Linotype"/>
        </w:rPr>
      </w:pPr>
      <w:r>
        <w:rPr>
          <w:rFonts w:ascii="Palatino Linotype" w:hAnsi="Palatino Linotype"/>
        </w:rPr>
        <w:t>Afregningsformål</w:t>
      </w:r>
    </w:p>
    <w:p w14:paraId="5773C23A" w14:textId="77777777"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14:paraId="0EEEFF85"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14:paraId="01CD39A2"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14:paraId="3928A4B0"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7958A8">
        <w:rPr>
          <w:rFonts w:ascii="Palatino Linotype" w:hAnsi="Palatino Linotype"/>
        </w:rPr>
        <w:t>denial</w:t>
      </w:r>
      <w:proofErr w:type="spellEnd"/>
      <w:r w:rsidRPr="007958A8">
        <w:rPr>
          <w:rFonts w:ascii="Palatino Linotype" w:hAnsi="Palatino Linotype"/>
        </w:rPr>
        <w:t xml:space="preserve">-of-service-angreb) og beskadigelser af computersystemer og elektroniske kommunikationssystemer </w:t>
      </w:r>
    </w:p>
    <w:p w14:paraId="6742CD8D"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14:paraId="08D4945C"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14:paraId="5E4C43BE"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14:paraId="2ECFC450" w14:textId="46589456"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14:paraId="034417CD" w14:textId="6E8D24E4" w:rsidR="001A2D3B" w:rsidRPr="0083045C" w:rsidRDefault="007D62F9" w:rsidP="0083045C">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14:paraId="6651CCA4" w14:textId="77777777" w:rsidR="00C44A7B" w:rsidRPr="007958A8" w:rsidRDefault="00C44A7B" w:rsidP="00A969BB">
      <w:pPr>
        <w:jc w:val="both"/>
        <w:rPr>
          <w:rFonts w:ascii="Palatino Linotype" w:hAnsi="Palatino Linotype"/>
          <w:b/>
        </w:rPr>
      </w:pPr>
    </w:p>
    <w:p w14:paraId="6B24A01F" w14:textId="77777777"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14:paraId="771FAF5B" w14:textId="7AD298ED" w:rsidR="00A969BB" w:rsidRDefault="00A969BB" w:rsidP="00A969BB">
      <w:pPr>
        <w:jc w:val="both"/>
        <w:rPr>
          <w:rFonts w:ascii="Palatino Linotype" w:hAnsi="Palatino Linotype"/>
        </w:rPr>
      </w:pPr>
      <w:r w:rsidRPr="007958A8">
        <w:rPr>
          <w:rFonts w:ascii="Palatino Linotype" w:hAnsi="Palatino Linotype"/>
        </w:rPr>
        <w:t>Når</w:t>
      </w:r>
      <w:r w:rsidR="00E57543">
        <w:rPr>
          <w:rFonts w:ascii="Palatino Linotype" w:hAnsi="Palatino Linotype"/>
        </w:rPr>
        <w:t xml:space="preserve"> vi</w:t>
      </w:r>
      <w:r w:rsidRPr="007958A8">
        <w:rPr>
          <w:rFonts w:ascii="Palatino Linotype" w:hAnsi="Palatino Linotype"/>
        </w:rPr>
        <w:t xml:space="preserve"> indsamler personoplysninger direkte fra dig, giver du personoplysningerne frivilligt. Du er ikke forpligtet til at give disse personoplysninger til</w:t>
      </w:r>
      <w:r w:rsidR="00E57543">
        <w:rPr>
          <w:rFonts w:ascii="Palatino Linotype" w:hAnsi="Palatino Linotype"/>
        </w:rPr>
        <w:t xml:space="preserve"> os</w:t>
      </w:r>
      <w:r w:rsidRPr="007958A8">
        <w:rPr>
          <w:rFonts w:ascii="Palatino Linotype" w:hAnsi="Palatino Linotype"/>
        </w:rPr>
        <w:t>. Konsekvensen af ikke at give</w:t>
      </w:r>
      <w:r w:rsidR="00E57543">
        <w:rPr>
          <w:rFonts w:ascii="Palatino Linotype" w:hAnsi="Palatino Linotype"/>
        </w:rPr>
        <w:t xml:space="preserve"> os</w:t>
      </w:r>
      <w:r w:rsidR="00C44A7B" w:rsidRPr="007958A8">
        <w:rPr>
          <w:rFonts w:ascii="Palatino Linotype" w:hAnsi="Palatino Linotype"/>
        </w:rPr>
        <w:t xml:space="preserve"> </w:t>
      </w:r>
      <w:r w:rsidRPr="007958A8">
        <w:rPr>
          <w:rFonts w:ascii="Palatino Linotype" w:hAnsi="Palatino Linotype"/>
        </w:rPr>
        <w:t>personoplysningerne vil være, at</w:t>
      </w:r>
      <w:r w:rsidR="00E57543">
        <w:rPr>
          <w:rFonts w:ascii="Palatino Linotype" w:hAnsi="Palatino Linotype"/>
        </w:rPr>
        <w:t xml:space="preserve"> vi</w:t>
      </w:r>
      <w:r w:rsidRPr="007958A8">
        <w:rPr>
          <w:rFonts w:ascii="Palatino Linotype" w:hAnsi="Palatino Linotype"/>
        </w:rPr>
        <w:t xml:space="preserve"> 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14:paraId="462AA02A" w14:textId="77777777" w:rsidR="009C189C" w:rsidRDefault="009C189C" w:rsidP="00A969BB">
      <w:pPr>
        <w:jc w:val="both"/>
        <w:rPr>
          <w:rFonts w:ascii="Palatino Linotype" w:hAnsi="Palatino Linotype"/>
          <w:b/>
          <w:sz w:val="24"/>
          <w:szCs w:val="24"/>
        </w:rPr>
      </w:pPr>
    </w:p>
    <w:p w14:paraId="66346CA2" w14:textId="1D7C5737"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14:paraId="043882FC" w14:textId="77777777" w:rsidR="00271D97" w:rsidRDefault="00B40B3C" w:rsidP="00271D97">
      <w:pPr>
        <w:jc w:val="both"/>
        <w:rPr>
          <w:rFonts w:ascii="Palatino Linotype" w:hAnsi="Palatino Linotype"/>
        </w:rPr>
      </w:pPr>
      <w:r>
        <w:rPr>
          <w:rFonts w:ascii="Palatino Linotype" w:hAnsi="Palatino Linotype"/>
        </w:rPr>
        <w:t>I nogle tilfælde indsamler vi personoplysninger om dig fra andre sundhedspersoner, f.eks. sygehus</w:t>
      </w:r>
      <w:r w:rsidR="00930B96">
        <w:rPr>
          <w:rFonts w:ascii="Palatino Linotype" w:hAnsi="Palatino Linotype"/>
        </w:rPr>
        <w:t>e</w:t>
      </w:r>
      <w:r w:rsidR="00B62CAC">
        <w:rPr>
          <w:rFonts w:ascii="Palatino Linotype" w:hAnsi="Palatino Linotype"/>
        </w:rPr>
        <w:t xml:space="preserve"> </w:t>
      </w:r>
      <w:r>
        <w:rPr>
          <w:rFonts w:ascii="Palatino Linotype" w:hAnsi="Palatino Linotype"/>
        </w:rPr>
        <w:t xml:space="preserve">eller ved opslag i elektroniske journalsystemer. Vi behandler de modtagende oplysninger i overensstemmelse med denne privatlivspolitik. </w:t>
      </w:r>
    </w:p>
    <w:p w14:paraId="0705A1E4" w14:textId="77777777" w:rsidR="00271D97" w:rsidRPr="00271D97" w:rsidRDefault="00271D97" w:rsidP="00271D97">
      <w:pPr>
        <w:jc w:val="both"/>
        <w:rPr>
          <w:rFonts w:ascii="Palatino Linotype" w:hAnsi="Palatino Linotype"/>
        </w:rPr>
      </w:pPr>
    </w:p>
    <w:p w14:paraId="7E205EF9" w14:textId="77777777"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lastRenderedPageBreak/>
        <w:t>Videregivelse</w:t>
      </w:r>
      <w:r w:rsidR="007D62F9">
        <w:rPr>
          <w:rFonts w:ascii="Palatino Linotype" w:hAnsi="Palatino Linotype"/>
          <w:b/>
          <w:sz w:val="24"/>
          <w:szCs w:val="24"/>
        </w:rPr>
        <w:t xml:space="preserve"> af personoplysninger</w:t>
      </w:r>
    </w:p>
    <w:p w14:paraId="3AE86AAC" w14:textId="11022B5B" w:rsidR="00F726EB" w:rsidRDefault="00AD66D6" w:rsidP="00773217">
      <w:pPr>
        <w:jc w:val="both"/>
        <w:rPr>
          <w:rFonts w:ascii="Palatino Linotype" w:hAnsi="Palatino Linotype"/>
        </w:rPr>
      </w:pPr>
      <w:r w:rsidRPr="007958A8">
        <w:rPr>
          <w:rFonts w:ascii="Palatino Linotype" w:hAnsi="Palatino Linotype"/>
        </w:rPr>
        <w:t>I</w:t>
      </w:r>
      <w:r w:rsidR="009E2982">
        <w:rPr>
          <w:rFonts w:ascii="Palatino Linotype" w:hAnsi="Palatino Linotype"/>
        </w:rPr>
        <w:t xml:space="preserve"> </w:t>
      </w:r>
      <w:r w:rsidRPr="007958A8">
        <w:rPr>
          <w:rFonts w:ascii="Palatino Linotype" w:hAnsi="Palatino Linotype"/>
        </w:rPr>
        <w:t>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modtager</w:t>
      </w:r>
      <w:r w:rsidR="00277DBB">
        <w:rPr>
          <w:rFonts w:ascii="Palatino Linotype" w:hAnsi="Palatino Linotype"/>
        </w:rPr>
        <w:t>ne nævnt her nedenfor.</w:t>
      </w:r>
    </w:p>
    <w:p w14:paraId="015117D6" w14:textId="265CBDF2"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9E11D8">
        <w:rPr>
          <w:rFonts w:ascii="Palatino Linotype" w:hAnsi="Palatino Linotype"/>
        </w:rPr>
        <w:t>videregives oplysninger til</w:t>
      </w:r>
      <w:r w:rsidR="00FF3E48">
        <w:rPr>
          <w:rFonts w:ascii="Palatino Linotype" w:hAnsi="Palatino Linotype"/>
        </w:rPr>
        <w:t xml:space="preserve"> </w:t>
      </w:r>
      <w:r w:rsidR="00FF3E48">
        <w:rPr>
          <w:rFonts w:ascii="Palatino Linotype" w:hAnsi="Palatino Linotype"/>
          <w:szCs w:val="16"/>
        </w:rPr>
        <w:t>andre sundhedspersoner</w:t>
      </w:r>
    </w:p>
    <w:p w14:paraId="1F0C2DEF" w14:textId="4F3F7AF0"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w:t>
      </w:r>
      <w:r w:rsidR="009E11D8">
        <w:rPr>
          <w:rFonts w:ascii="Palatino Linotype" w:hAnsi="Palatino Linotype"/>
        </w:rPr>
        <w:t xml:space="preserve"> oplysninger til</w:t>
      </w:r>
      <w:r w:rsidRPr="00A97780">
        <w:rPr>
          <w:rFonts w:ascii="Palatino Linotype" w:hAnsi="Palatino Linotype"/>
        </w:rPr>
        <w:t xml:space="preserve"> </w:t>
      </w:r>
      <w:r w:rsidR="00FD04F7">
        <w:rPr>
          <w:rFonts w:ascii="Palatino Linotype" w:hAnsi="Palatino Linotype"/>
        </w:rPr>
        <w:t>RKKP (</w:t>
      </w:r>
      <w:r w:rsidRPr="00A97780">
        <w:rPr>
          <w:rFonts w:ascii="Palatino Linotype" w:hAnsi="Palatino Linotype"/>
        </w:rPr>
        <w:t>kliniske kvalitetsdatabaser</w:t>
      </w:r>
      <w:r w:rsidR="00FD04F7">
        <w:rPr>
          <w:rFonts w:ascii="Palatino Linotype" w:hAnsi="Palatino Linotype"/>
        </w:rPr>
        <w:t>)</w:t>
      </w:r>
      <w:r w:rsidRPr="00A97780">
        <w:rPr>
          <w:rFonts w:ascii="Palatino Linotype" w:hAnsi="Palatino Linotype"/>
        </w:rPr>
        <w:t xml:space="preserve">, Styrelsen for Patientsikkerhed, </w:t>
      </w:r>
      <w:r w:rsidR="00FD04F7">
        <w:rPr>
          <w:rFonts w:ascii="Palatino Linotype" w:hAnsi="Palatino Linotype"/>
        </w:rPr>
        <w:t>Sundhedsdatastyrelsen (m</w:t>
      </w:r>
      <w:r w:rsidRPr="00A97780">
        <w:rPr>
          <w:rFonts w:ascii="Palatino Linotype" w:hAnsi="Palatino Linotype"/>
        </w:rPr>
        <w:t>edic</w:t>
      </w:r>
      <w:r w:rsidR="00FD04F7">
        <w:rPr>
          <w:rFonts w:ascii="Palatino Linotype" w:hAnsi="Palatino Linotype"/>
        </w:rPr>
        <w:t>i</w:t>
      </w:r>
      <w:r w:rsidR="00F9785F">
        <w:rPr>
          <w:rFonts w:ascii="Palatino Linotype" w:hAnsi="Palatino Linotype"/>
        </w:rPr>
        <w:t>n</w:t>
      </w:r>
      <w:r w:rsidR="00FD04F7">
        <w:rPr>
          <w:rFonts w:ascii="Palatino Linotype" w:hAnsi="Palatino Linotype"/>
        </w:rPr>
        <w:t>, vacci</w:t>
      </w:r>
      <w:r w:rsidR="009E11D8">
        <w:rPr>
          <w:rFonts w:ascii="Palatino Linotype" w:hAnsi="Palatino Linotype"/>
        </w:rPr>
        <w:t>nationer, utilsigtede hændels</w:t>
      </w:r>
      <w:r w:rsidR="00FD04F7">
        <w:rPr>
          <w:rFonts w:ascii="Palatino Linotype" w:hAnsi="Palatino Linotype"/>
        </w:rPr>
        <w:t>er og dødsfald)</w:t>
      </w:r>
      <w:r w:rsidR="00F9785F">
        <w:rPr>
          <w:rFonts w:ascii="Palatino Linotype" w:hAnsi="Palatino Linotype"/>
        </w:rPr>
        <w:t>,</w:t>
      </w:r>
      <w:r w:rsidR="00FD04F7">
        <w:rPr>
          <w:rFonts w:ascii="Palatino Linotype" w:hAnsi="Palatino Linotype"/>
        </w:rPr>
        <w:t xml:space="preserve"> </w:t>
      </w:r>
      <w:r w:rsidR="00930B96">
        <w:rPr>
          <w:rFonts w:ascii="Palatino Linotype" w:hAnsi="Palatino Linotype"/>
        </w:rPr>
        <w:t>p</w:t>
      </w:r>
      <w:r w:rsidRPr="00A97780">
        <w:rPr>
          <w:rFonts w:ascii="Palatino Linotype" w:hAnsi="Palatino Linotype"/>
        </w:rPr>
        <w:t>oliti</w:t>
      </w:r>
      <w:r w:rsidR="00930B96">
        <w:rPr>
          <w:rFonts w:ascii="Palatino Linotype" w:hAnsi="Palatino Linotype"/>
        </w:rPr>
        <w:t xml:space="preserve"> og domstole</w:t>
      </w:r>
      <w:r w:rsidRPr="00A97780">
        <w:rPr>
          <w:rFonts w:ascii="Palatino Linotype" w:hAnsi="Palatino Linotype"/>
        </w:rPr>
        <w:t xml:space="preserve">, </w:t>
      </w:r>
      <w:r w:rsidR="00930B96">
        <w:rPr>
          <w:rFonts w:ascii="Palatino Linotype" w:hAnsi="Palatino Linotype"/>
        </w:rPr>
        <w:t>s</w:t>
      </w:r>
      <w:r w:rsidRPr="00A97780">
        <w:rPr>
          <w:rFonts w:ascii="Palatino Linotype" w:hAnsi="Palatino Linotype"/>
        </w:rPr>
        <w:t>ociale myndigheder, Arbejdsmarkedets Erhvervssikring</w:t>
      </w:r>
      <w:r>
        <w:rPr>
          <w:rFonts w:ascii="Palatino Linotype" w:hAnsi="Palatino Linotype"/>
        </w:rPr>
        <w:t xml:space="preserve"> i det omfang, at der foreligger en pligt hertil ifølge gældende lovgivning</w:t>
      </w:r>
    </w:p>
    <w:p w14:paraId="2040EE56" w14:textId="515C1EE8"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p>
    <w:p w14:paraId="76042DF2" w14:textId="561A7C54"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p>
    <w:p w14:paraId="1963972A" w14:textId="51207862"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p>
    <w:p w14:paraId="1CAAD3E4" w14:textId="65B72795"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w:t>
      </w:r>
      <w:r w:rsidR="00ED3E86">
        <w:rPr>
          <w:rFonts w:ascii="Palatino Linotype" w:hAnsi="Palatino Linotype"/>
          <w:szCs w:val="16"/>
        </w:rPr>
        <w:t xml:space="preserve"> FMK</w:t>
      </w:r>
    </w:p>
    <w:p w14:paraId="608F9D0E" w14:textId="3E76731E"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p>
    <w:p w14:paraId="2451EC75" w14:textId="4F75DB6F" w:rsidR="00C64D41" w:rsidRPr="0086356D" w:rsidRDefault="009329C8" w:rsidP="0086356D">
      <w:pPr>
        <w:pStyle w:val="Listeafsnit"/>
        <w:numPr>
          <w:ilvl w:val="0"/>
          <w:numId w:val="3"/>
        </w:numPr>
        <w:jc w:val="both"/>
        <w:rPr>
          <w:rFonts w:ascii="Palatino Linotype" w:hAnsi="Palatino Linotype"/>
        </w:rPr>
        <w:sectPr w:rsidR="00C64D41" w:rsidRPr="0086356D" w:rsidSect="00D4636D">
          <w:headerReference w:type="even" r:id="rId12"/>
          <w:headerReference w:type="default" r:id="rId13"/>
          <w:footerReference w:type="even" r:id="rId14"/>
          <w:footerReference w:type="default" r:id="rId15"/>
          <w:headerReference w:type="first" r:id="rId16"/>
          <w:footerReference w:type="first" r:id="rId17"/>
          <w:pgSz w:w="11906" w:h="16838"/>
          <w:pgMar w:top="2092" w:right="1134" w:bottom="1701" w:left="1134" w:header="708" w:footer="708" w:gutter="0"/>
          <w:cols w:space="708"/>
          <w:docGrid w:linePitch="360"/>
        </w:sect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p>
    <w:p w14:paraId="44B6D84F" w14:textId="77777777" w:rsidR="00A05FF4" w:rsidRDefault="00A05FF4" w:rsidP="00773217">
      <w:pPr>
        <w:jc w:val="both"/>
        <w:rPr>
          <w:rFonts w:ascii="Palatino Linotype" w:hAnsi="Palatino Linotype"/>
          <w:b/>
          <w:sz w:val="24"/>
          <w:szCs w:val="24"/>
        </w:rPr>
      </w:pPr>
    </w:p>
    <w:p w14:paraId="75E91666" w14:textId="083DC4E2"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14:paraId="0A0D40DB" w14:textId="77777777"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14:paraId="397DBBBE" w14:textId="210454F3"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p>
    <w:p w14:paraId="7085DC52" w14:textId="3E3BA8F2" w:rsidR="001267DD" w:rsidRDefault="00EC565B" w:rsidP="00A241D8">
      <w:pPr>
        <w:pStyle w:val="Listeafsnit"/>
        <w:numPr>
          <w:ilvl w:val="0"/>
          <w:numId w:val="8"/>
        </w:numPr>
        <w:spacing w:after="0"/>
        <w:jc w:val="both"/>
        <w:rPr>
          <w:rFonts w:ascii="Palatino Linotype" w:hAnsi="Palatino Linotype"/>
        </w:rPr>
      </w:pPr>
      <w:r>
        <w:rPr>
          <w:rFonts w:ascii="Palatino Linotype" w:hAnsi="Palatino Linotype"/>
        </w:rPr>
        <w:t>Herudover er vi forpligtet til at behandle en række personoplysninger om dig ved den almindelige patientbehandling i medfør af autorisationslovens kap. 6, bekendtgørelse om sundhedspersoners journaler (journalføringsbekendtgørelsen) særligt §§ 5-10, samt sundhedslovens kap. 9</w:t>
      </w:r>
    </w:p>
    <w:p w14:paraId="27984BFB" w14:textId="11CD2E5F" w:rsidR="00A241D8" w:rsidRPr="001267DD" w:rsidRDefault="001267DD" w:rsidP="001267DD">
      <w:pPr>
        <w:pStyle w:val="Listeafsnit"/>
        <w:numPr>
          <w:ilvl w:val="0"/>
          <w:numId w:val="8"/>
        </w:numPr>
        <w:spacing w:after="0"/>
        <w:jc w:val="both"/>
        <w:rPr>
          <w:rFonts w:ascii="Palatino Linotype" w:hAnsi="Palatino Linotype"/>
          <w:szCs w:val="16"/>
        </w:rPr>
      </w:pPr>
      <w:r w:rsidRPr="001267DD">
        <w:rPr>
          <w:rFonts w:ascii="Palatino Linotype" w:hAnsi="Palatino Linotype"/>
          <w:szCs w:val="16"/>
        </w:rPr>
        <w:t xml:space="preserve"> </w:t>
      </w:r>
      <w:r>
        <w:rPr>
          <w:rFonts w:ascii="Palatino Linotype" w:hAnsi="Palatino Linotype"/>
          <w:szCs w:val="16"/>
        </w:rPr>
        <w:t>I de tilfælde, hvor vi ikke er forpligtet til at behandle dine personoplysninger efter sundhedslovens kap. 9, indhentes og videregives dine personoplysninger alene til andre sundhedspersoner med dit forudgående samtykke efter reglerne i sundhedslovens § 42a – 42e</w:t>
      </w:r>
    </w:p>
    <w:p w14:paraId="18A79B80" w14:textId="0778BFEB"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w:t>
      </w:r>
      <w:r w:rsidR="007A2BD2">
        <w:rPr>
          <w:rFonts w:ascii="Palatino Linotype" w:hAnsi="Palatino Linotype"/>
          <w:szCs w:val="16"/>
        </w:rPr>
        <w:t xml:space="preserve"> almen praksis</w:t>
      </w:r>
      <w:r w:rsidR="001F4BAC">
        <w:rPr>
          <w:rFonts w:ascii="Palatino Linotype" w:hAnsi="Palatino Linotype"/>
          <w:szCs w:val="16"/>
        </w:rPr>
        <w:t>sundhedsloven</w:t>
      </w:r>
      <w:r w:rsidR="00606FF7">
        <w:rPr>
          <w:rFonts w:ascii="Palatino Linotype" w:hAnsi="Palatino Linotype"/>
          <w:szCs w:val="16"/>
        </w:rPr>
        <w:t>s §60</w:t>
      </w:r>
    </w:p>
    <w:p w14:paraId="710543A1" w14:textId="3E673FD6"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Medicinordinationer på recepter </w:t>
      </w:r>
      <w:r w:rsidR="007A2BD2">
        <w:rPr>
          <w:rFonts w:ascii="Palatino Linotype" w:hAnsi="Palatino Linotype"/>
          <w:szCs w:val="16"/>
        </w:rPr>
        <w:t xml:space="preserve">samt vaccinationer </w:t>
      </w:r>
      <w:r>
        <w:rPr>
          <w:rFonts w:ascii="Palatino Linotype" w:hAnsi="Palatino Linotype"/>
          <w:szCs w:val="16"/>
        </w:rPr>
        <w:t xml:space="preserve">sendes via IT-tjenesten </w:t>
      </w:r>
      <w:r w:rsidR="007A2BD2">
        <w:rPr>
          <w:rFonts w:ascii="Palatino Linotype" w:hAnsi="Palatino Linotype"/>
          <w:szCs w:val="16"/>
        </w:rPr>
        <w:t>FMK</w:t>
      </w:r>
      <w:r>
        <w:rPr>
          <w:rFonts w:ascii="Palatino Linotype" w:hAnsi="Palatino Linotype"/>
          <w:szCs w:val="16"/>
        </w:rPr>
        <w:t xml:space="preserve"> efter reglerne i s</w:t>
      </w:r>
      <w:r w:rsidR="00982C98">
        <w:rPr>
          <w:rFonts w:ascii="Palatino Linotype" w:hAnsi="Palatino Linotype"/>
          <w:szCs w:val="16"/>
        </w:rPr>
        <w:t xml:space="preserve">undhedslovens </w:t>
      </w:r>
      <w:r w:rsidR="007A2BD2">
        <w:rPr>
          <w:rFonts w:ascii="Palatino Linotype" w:hAnsi="Palatino Linotype"/>
          <w:szCs w:val="16"/>
        </w:rPr>
        <w:t>§ 157</w:t>
      </w:r>
      <w:r w:rsidR="00982C98">
        <w:rPr>
          <w:rFonts w:ascii="Palatino Linotype" w:hAnsi="Palatino Linotype"/>
          <w:szCs w:val="16"/>
        </w:rPr>
        <w:t xml:space="preserve"> og bekendtgørelse om recepter og dosisdispensering af lægemidler særligt kap. 3</w:t>
      </w:r>
    </w:p>
    <w:p w14:paraId="7200784A" w14:textId="1A08C7B1"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lastRenderedPageBreak/>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14:paraId="17139204" w14:textId="5DE187B2"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w:t>
      </w:r>
    </w:p>
    <w:p w14:paraId="64D562EA" w14:textId="301FB2EC"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w:t>
      </w:r>
    </w:p>
    <w:p w14:paraId="07792979" w14:textId="4B1FD9DB" w:rsidR="00EA12EE"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Ved afdøde patienter kan visse personoplysninger videregives til afdødes nærmeste pårørend</w:t>
      </w:r>
      <w:r w:rsidR="007A2BD2">
        <w:rPr>
          <w:rFonts w:ascii="Palatino Linotype" w:hAnsi="Palatino Linotype"/>
          <w:szCs w:val="16"/>
        </w:rPr>
        <w:t xml:space="preserve">e </w:t>
      </w:r>
      <w:r>
        <w:rPr>
          <w:rFonts w:ascii="Palatino Linotype" w:hAnsi="Palatino Linotype"/>
          <w:szCs w:val="16"/>
        </w:rPr>
        <w:t>reglerne i sundhedslovens § 45</w:t>
      </w:r>
    </w:p>
    <w:p w14:paraId="7017B23F" w14:textId="77777777" w:rsidR="00BD31D5" w:rsidRPr="007958A8" w:rsidRDefault="00BD31D5" w:rsidP="00773217">
      <w:pPr>
        <w:jc w:val="both"/>
        <w:rPr>
          <w:rFonts w:ascii="Palatino Linotype" w:hAnsi="Palatino Linotype"/>
        </w:rPr>
      </w:pPr>
    </w:p>
    <w:p w14:paraId="581DFEB1" w14:textId="69095FD5"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w:t>
      </w:r>
      <w:r w:rsidR="00C238AC">
        <w:rPr>
          <w:rFonts w:ascii="Palatino Linotype" w:hAnsi="Palatino Linotype"/>
        </w:rPr>
        <w:t>, der er</w:t>
      </w:r>
      <w:r w:rsidR="00C44A7B" w:rsidRPr="007958A8">
        <w:rPr>
          <w:rFonts w:ascii="Palatino Linotype" w:hAnsi="Palatino Linotype"/>
        </w:rPr>
        <w:t xml:space="preserve"> baseret på samtykke.</w:t>
      </w:r>
    </w:p>
    <w:p w14:paraId="11C0A40C" w14:textId="77777777" w:rsidR="00C44A7B" w:rsidRPr="007958A8" w:rsidRDefault="00C44A7B" w:rsidP="00C44A7B">
      <w:pPr>
        <w:spacing w:after="0"/>
        <w:jc w:val="both"/>
        <w:rPr>
          <w:rFonts w:ascii="Palatino Linotype" w:hAnsi="Palatino Linotype"/>
          <w:b/>
        </w:rPr>
      </w:pPr>
    </w:p>
    <w:p w14:paraId="2662085F" w14:textId="357B6326" w:rsidR="004D437B" w:rsidRPr="005D0E2D" w:rsidRDefault="00AA7F00" w:rsidP="00773217">
      <w:pPr>
        <w:jc w:val="both"/>
        <w:rPr>
          <w:rFonts w:ascii="Palatino Linotype" w:hAnsi="Palatino Linotype"/>
          <w:b/>
          <w:sz w:val="24"/>
          <w:szCs w:val="24"/>
        </w:rPr>
      </w:pPr>
      <w:r>
        <w:rPr>
          <w:rFonts w:ascii="Palatino Linotype" w:hAnsi="Palatino Linotype"/>
          <w:b/>
          <w:sz w:val="24"/>
          <w:szCs w:val="24"/>
        </w:rPr>
        <w:t>Modtagere</w:t>
      </w:r>
      <w:r w:rsidR="00853FFE">
        <w:rPr>
          <w:rFonts w:ascii="Palatino Linotype" w:hAnsi="Palatino Linotype"/>
          <w:b/>
          <w:sz w:val="24"/>
          <w:szCs w:val="24"/>
        </w:rPr>
        <w:t xml:space="preserve"> af </w:t>
      </w:r>
      <w:r w:rsidR="000E4DE5">
        <w:rPr>
          <w:rFonts w:ascii="Palatino Linotype" w:hAnsi="Palatino Linotype"/>
          <w:b/>
          <w:sz w:val="24"/>
          <w:szCs w:val="24"/>
        </w:rPr>
        <w:t>personoplysninger</w:t>
      </w:r>
      <w:r>
        <w:rPr>
          <w:rFonts w:ascii="Palatino Linotype" w:hAnsi="Palatino Linotype"/>
          <w:b/>
          <w:sz w:val="24"/>
          <w:szCs w:val="24"/>
        </w:rPr>
        <w:t>, herunder</w:t>
      </w:r>
      <w:r w:rsidR="00A969BB" w:rsidRPr="005D0E2D">
        <w:rPr>
          <w:rFonts w:ascii="Palatino Linotype" w:hAnsi="Palatino Linotype"/>
          <w:b/>
          <w:sz w:val="24"/>
          <w:szCs w:val="24"/>
        </w:rPr>
        <w:t xml:space="preserve"> databehandlere</w:t>
      </w:r>
    </w:p>
    <w:p w14:paraId="19E7FE34" w14:textId="276F7681" w:rsidR="00C44A7B" w:rsidRPr="007958A8"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opbevares hos</w:t>
      </w:r>
      <w:r w:rsidR="00B647D7">
        <w:rPr>
          <w:rFonts w:ascii="Palatino Linotype" w:hAnsi="Palatino Linotype"/>
        </w:rPr>
        <w:t xml:space="preserve"> </w:t>
      </w:r>
      <w:r w:rsidR="00853FFE">
        <w:rPr>
          <w:rFonts w:ascii="Palatino Linotype" w:hAnsi="Palatino Linotype"/>
        </w:rPr>
        <w:t>følgende modtager</w:t>
      </w:r>
      <w:r w:rsidR="00071879">
        <w:rPr>
          <w:rFonts w:ascii="Palatino Linotype" w:hAnsi="Palatino Linotype"/>
        </w:rPr>
        <w:t>e</w:t>
      </w:r>
      <w:r w:rsidR="00853FFE">
        <w:rPr>
          <w:rFonts w:ascii="Palatino Linotype" w:hAnsi="Palatino Linotype"/>
        </w:rPr>
        <w:t xml:space="preserve">, herunder vores </w:t>
      </w:r>
      <w:r w:rsidR="00C44A7B" w:rsidRPr="007958A8">
        <w:rPr>
          <w:rFonts w:ascii="Palatino Linotype" w:hAnsi="Palatino Linotype"/>
        </w:rPr>
        <w:t xml:space="preserve">databehandlere, som </w:t>
      </w:r>
      <w:r w:rsidRPr="007958A8">
        <w:rPr>
          <w:rFonts w:ascii="Palatino Linotype" w:hAnsi="Palatino Linotype"/>
        </w:rPr>
        <w:t>opbevarer dem på vegne af og efter instruks fra</w:t>
      </w:r>
      <w:r w:rsidR="00B647D7">
        <w:rPr>
          <w:rFonts w:ascii="Palatino Linotype" w:hAnsi="Palatino Linotype"/>
        </w:rPr>
        <w:t xml:space="preserve"> os</w:t>
      </w:r>
      <w:r w:rsidRPr="007958A8">
        <w:rPr>
          <w:rFonts w:ascii="Palatino Linotype" w:hAnsi="Palatino Linotype"/>
        </w:rPr>
        <w:t>.</w:t>
      </w:r>
      <w:r w:rsidR="00B647D7">
        <w:rPr>
          <w:rFonts w:ascii="Palatino Linotype" w:hAnsi="Palatino Linotype"/>
        </w:rPr>
        <w:t xml:space="preserve"> Vores</w:t>
      </w:r>
      <w:r w:rsidRPr="007958A8">
        <w:rPr>
          <w:rFonts w:ascii="Palatino Linotype" w:hAnsi="Palatino Linotype"/>
        </w:rPr>
        <w:t xml:space="preserve"> databehandlere er </w:t>
      </w:r>
      <w:r w:rsidR="00C44A7B" w:rsidRPr="007958A8">
        <w:rPr>
          <w:rFonts w:ascii="Palatino Linotype" w:hAnsi="Palatino Linotype"/>
        </w:rPr>
        <w:t>p.t.</w:t>
      </w:r>
      <w:r w:rsidR="00CC7E36">
        <w:rPr>
          <w:rFonts w:ascii="Palatino Linotype" w:hAnsi="Palatino Linotype"/>
        </w:rPr>
        <w:t>:</w:t>
      </w:r>
    </w:p>
    <w:p w14:paraId="1E5CDFC2" w14:textId="00EB017A" w:rsidR="005D0E2D" w:rsidRPr="0083045C" w:rsidRDefault="0083045C" w:rsidP="00C44A7B">
      <w:pPr>
        <w:pStyle w:val="Listeafsnit"/>
        <w:numPr>
          <w:ilvl w:val="0"/>
          <w:numId w:val="6"/>
        </w:numPr>
        <w:jc w:val="both"/>
        <w:rPr>
          <w:rFonts w:ascii="Palatino Linotype" w:hAnsi="Palatino Linotype"/>
        </w:rPr>
      </w:pPr>
      <w:r w:rsidRPr="0083045C">
        <w:rPr>
          <w:rFonts w:ascii="Palatino Linotype" w:hAnsi="Palatino Linotype"/>
        </w:rPr>
        <w:t>EG-</w:t>
      </w:r>
      <w:proofErr w:type="spellStart"/>
      <w:r w:rsidRPr="0083045C">
        <w:rPr>
          <w:rFonts w:ascii="Palatino Linotype" w:hAnsi="Palatino Linotype"/>
        </w:rPr>
        <w:t>Clinea</w:t>
      </w:r>
      <w:proofErr w:type="spellEnd"/>
      <w:r w:rsidRPr="0083045C">
        <w:rPr>
          <w:rFonts w:ascii="Palatino Linotype" w:hAnsi="Palatino Linotype"/>
        </w:rPr>
        <w:t xml:space="preserve"> (klinikken journalsystem</w:t>
      </w:r>
    </w:p>
    <w:p w14:paraId="79125D4E" w14:textId="2E397BA7" w:rsidR="007A2BD2" w:rsidRPr="0083045C" w:rsidRDefault="00FC3642" w:rsidP="00C44A7B">
      <w:pPr>
        <w:pStyle w:val="Listeafsnit"/>
        <w:numPr>
          <w:ilvl w:val="0"/>
          <w:numId w:val="6"/>
        </w:numPr>
        <w:jc w:val="both"/>
        <w:rPr>
          <w:rFonts w:ascii="Palatino Linotype" w:hAnsi="Palatino Linotype"/>
        </w:rPr>
      </w:pPr>
      <w:proofErr w:type="spellStart"/>
      <w:r w:rsidRPr="0083045C">
        <w:rPr>
          <w:rFonts w:ascii="Palatino Linotype" w:hAnsi="Palatino Linotype"/>
        </w:rPr>
        <w:t>KiAP</w:t>
      </w:r>
      <w:proofErr w:type="spellEnd"/>
      <w:r w:rsidR="007A2BD2" w:rsidRPr="0083045C">
        <w:rPr>
          <w:rFonts w:ascii="Palatino Linotype" w:hAnsi="Palatino Linotype"/>
        </w:rPr>
        <w:t xml:space="preserve"> (digitale forløbsplaner)</w:t>
      </w:r>
    </w:p>
    <w:p w14:paraId="1C0E8EBF" w14:textId="7A220821" w:rsidR="00A969BB" w:rsidRPr="0083045C" w:rsidRDefault="00A72D8C" w:rsidP="000E7259">
      <w:pPr>
        <w:pStyle w:val="Listeafsnit"/>
        <w:numPr>
          <w:ilvl w:val="0"/>
          <w:numId w:val="6"/>
        </w:numPr>
        <w:jc w:val="both"/>
        <w:rPr>
          <w:rFonts w:ascii="Palatino Linotype" w:hAnsi="Palatino Linotype"/>
        </w:rPr>
      </w:pPr>
      <w:proofErr w:type="spellStart"/>
      <w:r w:rsidRPr="0083045C">
        <w:rPr>
          <w:rFonts w:ascii="Palatino Linotype" w:hAnsi="Palatino Linotype"/>
        </w:rPr>
        <w:t>SynLab</w:t>
      </w:r>
      <w:proofErr w:type="spellEnd"/>
      <w:r w:rsidR="007A2BD2" w:rsidRPr="0083045C">
        <w:rPr>
          <w:rFonts w:ascii="Palatino Linotype" w:hAnsi="Palatino Linotype"/>
        </w:rPr>
        <w:t xml:space="preserve">, </w:t>
      </w:r>
      <w:proofErr w:type="spellStart"/>
      <w:r w:rsidR="007A2BD2" w:rsidRPr="0083045C">
        <w:rPr>
          <w:rFonts w:ascii="Palatino Linotype" w:hAnsi="Palatino Linotype"/>
        </w:rPr>
        <w:t>Webreq</w:t>
      </w:r>
      <w:proofErr w:type="spellEnd"/>
      <w:r w:rsidR="007A2BD2" w:rsidRPr="0083045C">
        <w:rPr>
          <w:rFonts w:ascii="Palatino Linotype" w:hAnsi="Palatino Linotype"/>
        </w:rPr>
        <w:t xml:space="preserve"> og Webpatient (bestilling af laboratorieprøver og opbevaring af borgerens svar på spørgeskemaer)</w:t>
      </w:r>
    </w:p>
    <w:p w14:paraId="758701F6" w14:textId="77777777" w:rsidR="007D62F9" w:rsidRPr="007D62F9" w:rsidRDefault="007D62F9" w:rsidP="007D62F9">
      <w:pPr>
        <w:jc w:val="both"/>
        <w:rPr>
          <w:rFonts w:ascii="Palatino Linotype" w:hAnsi="Palatino Linotype"/>
          <w:highlight w:val="yellow"/>
        </w:rPr>
      </w:pPr>
    </w:p>
    <w:p w14:paraId="57632CA2" w14:textId="77777777"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14:paraId="12B41CD8" w14:textId="1FF58366" w:rsidR="000111EA" w:rsidRDefault="00507905" w:rsidP="00773217">
      <w:pPr>
        <w:jc w:val="both"/>
        <w:rPr>
          <w:rFonts w:ascii="Palatino Linotype" w:hAnsi="Palatino Linotype"/>
        </w:rPr>
      </w:pPr>
      <w:r>
        <w:rPr>
          <w:rFonts w:ascii="Palatino Linotype" w:hAnsi="Palatino Linotype"/>
        </w:rPr>
        <w:t>Vi</w:t>
      </w:r>
      <w:r w:rsidR="00A866B9" w:rsidRPr="007958A8">
        <w:rPr>
          <w:rFonts w:ascii="Palatino Linotype" w:hAnsi="Palatino Linotype"/>
        </w:rPr>
        <w:t xml:space="preserve"> opbevarer personoplysninger om dig, så længe vi har behov for at varetage de ove</w:t>
      </w:r>
      <w:r w:rsidR="002B69A9">
        <w:rPr>
          <w:rFonts w:ascii="Palatino Linotype" w:hAnsi="Palatino Linotype"/>
        </w:rPr>
        <w:t>n</w:t>
      </w:r>
      <w:r w:rsidR="00A866B9" w:rsidRPr="007958A8">
        <w:rPr>
          <w:rFonts w:ascii="Palatino Linotype" w:hAnsi="Palatino Linotype"/>
        </w:rPr>
        <w:t xml:space="preserve">for angivne formål. </w:t>
      </w:r>
      <w:r>
        <w:rPr>
          <w:rFonts w:ascii="Palatino Linotype" w:hAnsi="Palatino Linotype"/>
        </w:rPr>
        <w:t>Vi</w:t>
      </w:r>
      <w:r w:rsidR="00F97711" w:rsidRPr="007958A8">
        <w:rPr>
          <w:rFonts w:ascii="Palatino Linotype" w:hAnsi="Palatino Linotype"/>
        </w:rPr>
        <w:t xml:space="preserve"> 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w:t>
      </w:r>
      <w:r w:rsidR="00C73E65">
        <w:rPr>
          <w:rFonts w:ascii="Palatino Linotype" w:hAnsi="Palatino Linotype"/>
        </w:rPr>
        <w:t xml:space="preserve">§ 15 </w:t>
      </w:r>
      <w:r w:rsidR="00F97711" w:rsidRPr="007958A8">
        <w:rPr>
          <w:rFonts w:ascii="Palatino Linotype" w:hAnsi="Palatino Linotype"/>
        </w:rPr>
        <w:t xml:space="preserve">pligt til at opbevare </w:t>
      </w:r>
      <w:r>
        <w:rPr>
          <w:rFonts w:ascii="Palatino Linotype" w:hAnsi="Palatino Linotype"/>
        </w:rPr>
        <w:t>patientjournaler</w:t>
      </w:r>
      <w:r w:rsidRPr="007958A8">
        <w:rPr>
          <w:rFonts w:ascii="Palatino Linotype" w:hAnsi="Palatino Linotype"/>
        </w:rPr>
        <w:t xml:space="preserve"> </w:t>
      </w:r>
      <w:r w:rsidR="00F97711" w:rsidRPr="007958A8">
        <w:rPr>
          <w:rFonts w:ascii="Palatino Linotype" w:hAnsi="Palatino Linotype"/>
        </w:rPr>
        <w:t xml:space="preserve">i minimum 10 år </w:t>
      </w:r>
      <w:r w:rsidR="00DF37FF" w:rsidRPr="007958A8">
        <w:rPr>
          <w:rFonts w:ascii="Palatino Linotype" w:hAnsi="Palatino Linotype"/>
        </w:rPr>
        <w:t xml:space="preserve">efter seneste </w:t>
      </w:r>
      <w:r>
        <w:rPr>
          <w:rFonts w:ascii="Palatino Linotype" w:hAnsi="Palatino Linotype"/>
        </w:rPr>
        <w:t>optegnelse i</w:t>
      </w:r>
      <w:r w:rsidR="00DF37FF" w:rsidRPr="007958A8">
        <w:rPr>
          <w:rFonts w:ascii="Palatino Linotype" w:hAnsi="Palatino Linotype"/>
        </w:rPr>
        <w:t xml:space="preserve"> </w:t>
      </w:r>
      <w:r>
        <w:rPr>
          <w:rFonts w:ascii="Palatino Linotype" w:hAnsi="Palatino Linotype"/>
        </w:rPr>
        <w:t>patient</w:t>
      </w:r>
      <w:r w:rsidR="00DF37FF" w:rsidRPr="007958A8">
        <w:rPr>
          <w:rFonts w:ascii="Palatino Linotype" w:hAnsi="Palatino Linotype"/>
        </w:rPr>
        <w:t>journalen</w:t>
      </w:r>
      <w:r w:rsidR="00A866B9" w:rsidRPr="007958A8">
        <w:rPr>
          <w:rFonts w:ascii="Palatino Linotype" w:hAnsi="Palatino Linotype"/>
        </w:rPr>
        <w:t>. Der kan opstå tilfælde</w:t>
      </w:r>
      <w:r w:rsidR="002B69A9">
        <w:rPr>
          <w:rFonts w:ascii="Palatino Linotype" w:hAnsi="Palatino Linotype"/>
        </w:rPr>
        <w:t>,</w:t>
      </w:r>
      <w:r w:rsidR="00A866B9" w:rsidRPr="007958A8">
        <w:rPr>
          <w:rFonts w:ascii="Palatino Linotype" w:hAnsi="Palatino Linotype"/>
        </w:rPr>
        <w:t xml:space="preserve"> hvor </w:t>
      </w:r>
      <w:r>
        <w:rPr>
          <w:rFonts w:ascii="Palatino Linotype" w:hAnsi="Palatino Linotype"/>
        </w:rPr>
        <w:t>vi</w:t>
      </w:r>
      <w:r w:rsidR="00A866B9" w:rsidRPr="007958A8">
        <w:rPr>
          <w:rFonts w:ascii="Palatino Linotype" w:hAnsi="Palatino Linotype"/>
        </w:rPr>
        <w:t xml:space="preserve"> 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14:paraId="22C343B7" w14:textId="77777777" w:rsidR="000111EA" w:rsidRPr="007958A8" w:rsidRDefault="000111EA" w:rsidP="00A866B9">
      <w:pPr>
        <w:jc w:val="both"/>
        <w:rPr>
          <w:rFonts w:ascii="Palatino Linotype" w:hAnsi="Palatino Linotype"/>
        </w:rPr>
      </w:pPr>
    </w:p>
    <w:p w14:paraId="380994A1" w14:textId="77777777"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14:paraId="458FC7F1" w14:textId="573580F1" w:rsidR="00647D00" w:rsidRDefault="005D0E2D" w:rsidP="001A5283">
      <w:pPr>
        <w:jc w:val="both"/>
        <w:rPr>
          <w:rFonts w:ascii="Palatino Linotype" w:hAnsi="Palatino Linotype"/>
        </w:rPr>
      </w:pPr>
      <w:r>
        <w:rPr>
          <w:rFonts w:ascii="Palatino Linotype" w:hAnsi="Palatino Linotype"/>
        </w:rPr>
        <w:t>Du har</w:t>
      </w:r>
      <w:r w:rsidR="00D74969">
        <w:rPr>
          <w:rFonts w:ascii="Palatino Linotype" w:hAnsi="Palatino Linotype"/>
        </w:rPr>
        <w:t xml:space="preserve"> ifølge databeskyttelseslovgivningen </w:t>
      </w:r>
      <w:r w:rsidR="001A5283" w:rsidRPr="007958A8">
        <w:rPr>
          <w:rFonts w:ascii="Palatino Linotype" w:hAnsi="Palatino Linotype"/>
        </w:rPr>
        <w:t>visse rettigheder</w:t>
      </w:r>
      <w:r w:rsidR="00D74969">
        <w:rPr>
          <w:rFonts w:ascii="Palatino Linotype" w:hAnsi="Palatino Linotype"/>
        </w:rPr>
        <w:t>, som vi er forpligtet til at oplyse dig om</w:t>
      </w:r>
      <w:r w:rsidR="001A5283" w:rsidRPr="00AA6653">
        <w:rPr>
          <w:rFonts w:ascii="Palatino Linotype" w:hAnsi="Palatino Linotype"/>
        </w:rPr>
        <w:t>, herunder retten til indsigt i personoplysninger</w:t>
      </w:r>
      <w:r w:rsidR="00A93E2D">
        <w:rPr>
          <w:rFonts w:ascii="Palatino Linotype" w:hAnsi="Palatino Linotype"/>
        </w:rPr>
        <w:t xml:space="preserve"> og</w:t>
      </w:r>
      <w:r w:rsidR="001A5283" w:rsidRPr="00AA6653">
        <w:rPr>
          <w:rFonts w:ascii="Palatino Linotype" w:hAnsi="Palatino Linotype"/>
        </w:rPr>
        <w:t xml:space="preserve"> </w:t>
      </w:r>
      <w:r w:rsidR="00A93E2D">
        <w:rPr>
          <w:rFonts w:ascii="Palatino Linotype" w:hAnsi="Palatino Linotype"/>
        </w:rPr>
        <w:t xml:space="preserve">i særlige tilfælde </w:t>
      </w:r>
      <w:r w:rsidR="001A5283" w:rsidRPr="00AA6653">
        <w:rPr>
          <w:rFonts w:ascii="Palatino Linotype" w:hAnsi="Palatino Linotype"/>
        </w:rPr>
        <w:t>ret</w:t>
      </w:r>
      <w:r w:rsidR="00A93E2D">
        <w:rPr>
          <w:rFonts w:ascii="Palatino Linotype" w:hAnsi="Palatino Linotype"/>
        </w:rPr>
        <w:t xml:space="preserve"> </w:t>
      </w:r>
      <w:r w:rsidR="001A5283" w:rsidRPr="00AA6653">
        <w:rPr>
          <w:rFonts w:ascii="Palatino Linotype" w:hAnsi="Palatino Linotype"/>
        </w:rPr>
        <w:t>til at få ændret ukorrekte oplysninger, ret til at få slettet oplysninger, ret til at få begrænset oplysninger, ret til dataportabilitet</w:t>
      </w:r>
      <w:r w:rsidR="00D74969">
        <w:rPr>
          <w:rFonts w:ascii="Palatino Linotype" w:hAnsi="Palatino Linotype"/>
        </w:rPr>
        <w:t xml:space="preserve"> </w:t>
      </w:r>
      <w:r w:rsidR="00A93E2D">
        <w:rPr>
          <w:rFonts w:ascii="Palatino Linotype" w:hAnsi="Palatino Linotype"/>
        </w:rPr>
        <w:t>samt</w:t>
      </w:r>
      <w:r w:rsidR="001A5283" w:rsidRPr="00AA6653">
        <w:rPr>
          <w:rFonts w:ascii="Palatino Linotype" w:hAnsi="Palatino Linotype"/>
        </w:rPr>
        <w:t xml:space="preserve"> ret til at gøre indsigelse mod behandlingen af personoplysn</w:t>
      </w:r>
      <w:r w:rsidR="00DE2DA0" w:rsidRPr="00AA6653">
        <w:rPr>
          <w:rFonts w:ascii="Palatino Linotype" w:hAnsi="Palatino Linotype"/>
        </w:rPr>
        <w:t>ingerne</w:t>
      </w:r>
      <w:r w:rsidR="00D74969">
        <w:rPr>
          <w:rFonts w:ascii="Palatino Linotype" w:hAnsi="Palatino Linotype"/>
        </w:rPr>
        <w:t>.</w:t>
      </w:r>
      <w:r w:rsidR="00302545" w:rsidRPr="00AA6653">
        <w:rPr>
          <w:rFonts w:ascii="Palatino Linotype" w:hAnsi="Palatino Linotype"/>
        </w:rPr>
        <w:t xml:space="preserve"> </w:t>
      </w:r>
    </w:p>
    <w:p w14:paraId="4BC21835" w14:textId="2EC7A57A" w:rsidR="00262C49" w:rsidRPr="007958A8" w:rsidRDefault="00D74969" w:rsidP="00262C49">
      <w:pPr>
        <w:jc w:val="both"/>
        <w:rPr>
          <w:rFonts w:ascii="Palatino Linotype" w:hAnsi="Palatino Linotype"/>
        </w:rPr>
      </w:pPr>
      <w:r>
        <w:rPr>
          <w:rFonts w:ascii="Palatino Linotype" w:hAnsi="Palatino Linotype"/>
        </w:rPr>
        <w:lastRenderedPageBreak/>
        <w:t>Vi skal dog gøre dig opmærksom på, at dine rettigheder er begrænset af den lovgivning, som gælder for praktiserende læger, herunder</w:t>
      </w:r>
      <w:r w:rsidR="00262C49">
        <w:rPr>
          <w:rFonts w:ascii="Palatino Linotype" w:hAnsi="Palatino Linotype"/>
        </w:rPr>
        <w:t xml:space="preserve"> </w:t>
      </w:r>
      <w:r>
        <w:rPr>
          <w:rFonts w:ascii="Palatino Linotype" w:hAnsi="Palatino Linotype"/>
        </w:rPr>
        <w:t xml:space="preserve">f.eks. </w:t>
      </w:r>
      <w:r w:rsidR="00262C49">
        <w:rPr>
          <w:rFonts w:ascii="Palatino Linotype" w:hAnsi="Palatino Linotype"/>
        </w:rPr>
        <w:t xml:space="preserve">journalføringsbekendtgørelsen, der i § 14 bestemmer, at der ikke må ske sletning i patientjournaler, men alene </w:t>
      </w:r>
      <w:r>
        <w:rPr>
          <w:rFonts w:ascii="Palatino Linotype" w:hAnsi="Palatino Linotype"/>
        </w:rPr>
        <w:t xml:space="preserve">foretages </w:t>
      </w:r>
      <w:r w:rsidR="00262C49">
        <w:rPr>
          <w:rFonts w:ascii="Palatino Linotype" w:hAnsi="Palatino Linotype"/>
        </w:rPr>
        <w:t>rettelse</w:t>
      </w:r>
      <w:r>
        <w:rPr>
          <w:rFonts w:ascii="Palatino Linotype" w:hAnsi="Palatino Linotype"/>
        </w:rPr>
        <w:t>r /</w:t>
      </w:r>
      <w:r w:rsidR="00262C49">
        <w:rPr>
          <w:rFonts w:ascii="Palatino Linotype" w:hAnsi="Palatino Linotype"/>
        </w:rPr>
        <w:t xml:space="preserve"> tilføjelse</w:t>
      </w:r>
      <w:r>
        <w:rPr>
          <w:rFonts w:ascii="Palatino Linotype" w:hAnsi="Palatino Linotype"/>
        </w:rPr>
        <w:t>r</w:t>
      </w:r>
      <w:r w:rsidR="00262C49">
        <w:rPr>
          <w:rFonts w:ascii="Palatino Linotype" w:hAnsi="Palatino Linotype"/>
        </w:rPr>
        <w:t>.</w:t>
      </w:r>
    </w:p>
    <w:p w14:paraId="4D2C6456" w14:textId="4D9E4D79" w:rsidR="00647D00" w:rsidRDefault="00647D00" w:rsidP="00647D00">
      <w:pPr>
        <w:jc w:val="both"/>
        <w:rPr>
          <w:rFonts w:ascii="Palatino Linotype" w:hAnsi="Palatino Linotype"/>
        </w:rPr>
      </w:pPr>
      <w:r w:rsidRPr="006E40E4">
        <w:rPr>
          <w:rFonts w:ascii="Palatino Linotype" w:hAnsi="Palatino Linotype"/>
        </w:rPr>
        <w:t xml:space="preserve">Du har ret til at indgive en klage til Datatilsynet, hvis du er utilfreds med den måde, vi behandler dine personoplysninger på. Du finder Datatilsynets kontaktoplysninger på </w:t>
      </w:r>
      <w:hyperlink r:id="rId18" w:history="1">
        <w:r w:rsidRPr="004A6124">
          <w:rPr>
            <w:rStyle w:val="Hyperlink"/>
            <w:rFonts w:ascii="Palatino Linotype" w:hAnsi="Palatino Linotype"/>
          </w:rPr>
          <w:t>www.datatilsynet.dk</w:t>
        </w:r>
      </w:hyperlink>
      <w:r w:rsidRPr="006E40E4">
        <w:rPr>
          <w:rFonts w:ascii="Palatino Linotype" w:hAnsi="Palatino Linotype"/>
        </w:rPr>
        <w:t>.</w:t>
      </w:r>
    </w:p>
    <w:p w14:paraId="203CBFB8" w14:textId="77777777" w:rsidR="00262C49" w:rsidRPr="007958A8" w:rsidRDefault="00262C49" w:rsidP="001A5283">
      <w:pPr>
        <w:jc w:val="both"/>
        <w:rPr>
          <w:rFonts w:ascii="Palatino Linotype" w:hAnsi="Palatino Linotype"/>
        </w:rPr>
      </w:pPr>
    </w:p>
    <w:p w14:paraId="3F3080D9" w14:textId="5A4095AA"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14:paraId="42CBD335" w14:textId="0618BBD7"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kontakte</w:t>
      </w:r>
      <w:r w:rsidR="001869EF">
        <w:rPr>
          <w:rFonts w:ascii="Palatino Linotype" w:hAnsi="Palatino Linotype"/>
        </w:rPr>
        <w:t xml:space="preserve"> os</w:t>
      </w:r>
      <w:r w:rsidR="00DE2DA0" w:rsidRPr="007958A8">
        <w:rPr>
          <w:rFonts w:ascii="Palatino Linotype" w:hAnsi="Palatino Linotype"/>
        </w:rPr>
        <w:t xml:space="preserve"> på </w:t>
      </w:r>
      <w:r w:rsidR="00D343E9">
        <w:rPr>
          <w:rFonts w:ascii="Palatino Linotype" w:hAnsi="Palatino Linotype"/>
        </w:rPr>
        <w:t>følgende kontaktoplysninger:</w:t>
      </w:r>
    </w:p>
    <w:p w14:paraId="207271F2" w14:textId="77777777" w:rsidR="001A5283" w:rsidRPr="007958A8" w:rsidRDefault="001A5283" w:rsidP="001A5283">
      <w:pPr>
        <w:spacing w:after="0"/>
        <w:jc w:val="both"/>
        <w:rPr>
          <w:rFonts w:ascii="Palatino Linotype" w:hAnsi="Palatino Linotype"/>
        </w:rPr>
      </w:pPr>
    </w:p>
    <w:p w14:paraId="618A14A6" w14:textId="7DEAC8BF" w:rsidR="00DE2DA0" w:rsidRPr="007958A8" w:rsidRDefault="00A41F66" w:rsidP="001A5283">
      <w:pPr>
        <w:spacing w:after="0"/>
        <w:jc w:val="both"/>
        <w:rPr>
          <w:rFonts w:ascii="Palatino Linotype" w:hAnsi="Palatino Linotype"/>
        </w:rPr>
      </w:pPr>
      <w:r>
        <w:rPr>
          <w:rFonts w:ascii="Palatino Linotype" w:hAnsi="Palatino Linotype"/>
        </w:rPr>
        <w:t xml:space="preserve">Kontaktoplysninger </w:t>
      </w:r>
      <w:r w:rsidR="000111EA">
        <w:rPr>
          <w:rFonts w:ascii="Palatino Linotype" w:hAnsi="Palatino Linotype"/>
        </w:rPr>
        <w:t>på klinikken:</w:t>
      </w:r>
    </w:p>
    <w:p w14:paraId="37973460" w14:textId="77777777" w:rsidR="0083045C" w:rsidRDefault="0083045C" w:rsidP="001A5283">
      <w:pPr>
        <w:spacing w:after="0"/>
        <w:jc w:val="both"/>
        <w:rPr>
          <w:rFonts w:ascii="Palatino Linotype" w:hAnsi="Palatino Linotype"/>
        </w:rPr>
      </w:pPr>
      <w:r>
        <w:rPr>
          <w:rFonts w:ascii="Palatino Linotype" w:hAnsi="Palatino Linotype"/>
        </w:rPr>
        <w:t xml:space="preserve">Lægerne Sand og </w:t>
      </w:r>
      <w:proofErr w:type="spellStart"/>
      <w:r>
        <w:rPr>
          <w:rFonts w:ascii="Palatino Linotype" w:hAnsi="Palatino Linotype"/>
        </w:rPr>
        <w:t>le-Fevre</w:t>
      </w:r>
      <w:proofErr w:type="spellEnd"/>
    </w:p>
    <w:p w14:paraId="2B696D8E" w14:textId="2CABDE5D" w:rsidR="001A5283" w:rsidRDefault="0083045C" w:rsidP="0083045C">
      <w:pPr>
        <w:spacing w:after="0"/>
        <w:jc w:val="both"/>
        <w:rPr>
          <w:rFonts w:ascii="Palatino Linotype" w:hAnsi="Palatino Linotype"/>
        </w:rPr>
      </w:pPr>
      <w:r>
        <w:rPr>
          <w:rFonts w:ascii="Palatino Linotype" w:hAnsi="Palatino Linotype"/>
        </w:rPr>
        <w:t>Telefon: 73621400</w:t>
      </w:r>
      <w:r w:rsidR="00760EF9">
        <w:rPr>
          <w:rFonts w:ascii="Palatino Linotype" w:hAnsi="Palatino Linotype"/>
        </w:rPr>
        <w:t>[</w:t>
      </w:r>
    </w:p>
    <w:p w14:paraId="4065FE40" w14:textId="7F344894" w:rsidR="0083045C" w:rsidRDefault="0083045C" w:rsidP="0083045C">
      <w:pPr>
        <w:spacing w:after="0"/>
        <w:jc w:val="both"/>
        <w:rPr>
          <w:rFonts w:ascii="Palatino Linotype" w:hAnsi="Palatino Linotype"/>
        </w:rPr>
      </w:pPr>
      <w:r>
        <w:rPr>
          <w:rFonts w:ascii="Palatino Linotype" w:hAnsi="Palatino Linotype"/>
        </w:rPr>
        <w:t>Kilen 4, 6200 Aabenraa</w:t>
      </w:r>
    </w:p>
    <w:p w14:paraId="13D13FCB" w14:textId="7BE4E1DD" w:rsidR="0083045C" w:rsidRDefault="0083045C" w:rsidP="0083045C">
      <w:pPr>
        <w:spacing w:after="0"/>
        <w:jc w:val="both"/>
        <w:rPr>
          <w:rFonts w:ascii="Palatino Linotype" w:hAnsi="Palatino Linotype"/>
        </w:rPr>
      </w:pPr>
      <w:r>
        <w:rPr>
          <w:rFonts w:ascii="Palatino Linotype" w:hAnsi="Palatino Linotype"/>
        </w:rPr>
        <w:t>Danmark</w:t>
      </w:r>
    </w:p>
    <w:p w14:paraId="62316EBE" w14:textId="4DC987E8" w:rsidR="00EF4620" w:rsidRPr="007958A8" w:rsidRDefault="0083045C" w:rsidP="001A5283">
      <w:pPr>
        <w:spacing w:after="0"/>
        <w:jc w:val="both"/>
        <w:rPr>
          <w:rFonts w:ascii="Palatino Linotype" w:hAnsi="Palatino Linotype"/>
        </w:rPr>
      </w:pPr>
      <w:r>
        <w:rPr>
          <w:rFonts w:ascii="Palatino Linotype" w:hAnsi="Palatino Linotype"/>
        </w:rPr>
        <w:t>CVR-nummer: 35132023</w:t>
      </w:r>
    </w:p>
    <w:p w14:paraId="069CAF6A" w14:textId="2F2A0C36" w:rsidR="001A5283" w:rsidRPr="007958A8" w:rsidRDefault="001A5283" w:rsidP="001A5283">
      <w:pPr>
        <w:spacing w:after="0"/>
        <w:jc w:val="both"/>
        <w:rPr>
          <w:rFonts w:ascii="Palatino Linotype" w:hAnsi="Palatino Linotype"/>
        </w:rPr>
      </w:pPr>
      <w:r w:rsidRPr="007958A8">
        <w:rPr>
          <w:rFonts w:ascii="Palatino Linotype" w:hAnsi="Palatino Linotype"/>
        </w:rPr>
        <w:t xml:space="preserve">Dato: </w:t>
      </w:r>
      <w:r w:rsidR="0083045C">
        <w:rPr>
          <w:rFonts w:ascii="Palatino Linotype" w:hAnsi="Palatino Linotype"/>
        </w:rPr>
        <w:t>05-03-21</w:t>
      </w:r>
    </w:p>
    <w:p w14:paraId="44022C48" w14:textId="77777777"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414DC" w14:textId="77777777" w:rsidR="00005D2B" w:rsidRDefault="00005D2B" w:rsidP="00560103">
      <w:pPr>
        <w:spacing w:after="0" w:line="240" w:lineRule="auto"/>
      </w:pPr>
      <w:r>
        <w:separator/>
      </w:r>
    </w:p>
  </w:endnote>
  <w:endnote w:type="continuationSeparator" w:id="0">
    <w:p w14:paraId="52303DAC" w14:textId="77777777" w:rsidR="00005D2B" w:rsidRDefault="00005D2B"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3AAB" w14:textId="77777777" w:rsidR="00B941AA" w:rsidRDefault="00B941A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471710"/>
      <w:docPartObj>
        <w:docPartGallery w:val="Page Numbers (Bottom of Page)"/>
        <w:docPartUnique/>
      </w:docPartObj>
    </w:sdtPr>
    <w:sdtEndPr/>
    <w:sdtContent>
      <w:p w14:paraId="0A34EA03" w14:textId="77777777" w:rsidR="00FD04F7" w:rsidRDefault="00FD04F7">
        <w:pPr>
          <w:pStyle w:val="Sidefod"/>
          <w:jc w:val="center"/>
        </w:pPr>
        <w:r>
          <w:fldChar w:fldCharType="begin"/>
        </w:r>
        <w:r>
          <w:instrText>PAGE   \* MERGEFORMAT</w:instrText>
        </w:r>
        <w:r>
          <w:fldChar w:fldCharType="separate"/>
        </w:r>
        <w:r w:rsidR="002070E3">
          <w:rPr>
            <w:noProof/>
          </w:rPr>
          <w:t>2</w:t>
        </w:r>
        <w:r>
          <w:fldChar w:fldCharType="end"/>
        </w:r>
      </w:p>
    </w:sdtContent>
  </w:sdt>
  <w:p w14:paraId="2B023ADA" w14:textId="77777777" w:rsidR="00FD04F7" w:rsidRDefault="00FD04F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86AE" w14:textId="77777777" w:rsidR="00B941AA" w:rsidRDefault="00B941A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CDA37" w14:textId="77777777" w:rsidR="00005D2B" w:rsidRDefault="00005D2B" w:rsidP="00560103">
      <w:pPr>
        <w:spacing w:after="0" w:line="240" w:lineRule="auto"/>
      </w:pPr>
      <w:r>
        <w:separator/>
      </w:r>
    </w:p>
  </w:footnote>
  <w:footnote w:type="continuationSeparator" w:id="0">
    <w:p w14:paraId="0B7E5D1F" w14:textId="77777777" w:rsidR="00005D2B" w:rsidRDefault="00005D2B" w:rsidP="0056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AC00" w14:textId="77777777" w:rsidR="00B941AA" w:rsidRDefault="00B941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4AE3" w14:textId="717B4C2A" w:rsidR="00FD04F7" w:rsidRPr="007D62F9" w:rsidRDefault="00CB337F">
    <w:pPr>
      <w:pStyle w:val="Sidehoved"/>
      <w:rPr>
        <w:rFonts w:ascii="Palatino Linotype" w:hAnsi="Palatino Linotype"/>
        <w:b/>
      </w:rPr>
    </w:pPr>
    <w:r>
      <w:rPr>
        <w:noProof/>
        <w:lang w:eastAsia="da-DK"/>
      </w:rPr>
      <w:drawing>
        <wp:anchor distT="0" distB="0" distL="114300" distR="114300" simplePos="0" relativeHeight="251659264" behindDoc="0" locked="0" layoutInCell="1" allowOverlap="1" wp14:anchorId="1FDA952E" wp14:editId="6FA1936D">
          <wp:simplePos x="0" y="0"/>
          <wp:positionH relativeFrom="rightMargin">
            <wp:posOffset>-1443355</wp:posOffset>
          </wp:positionH>
          <wp:positionV relativeFrom="page">
            <wp:posOffset>29845</wp:posOffset>
          </wp:positionV>
          <wp:extent cx="2156400" cy="637200"/>
          <wp:effectExtent l="0" t="0" r="0" b="0"/>
          <wp:wrapNone/>
          <wp:docPr id="8" name="Logo_Hid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56400" cy="637200"/>
                  </a:xfrm>
                  <a:prstGeom prst="rect">
                    <a:avLst/>
                  </a:prstGeom>
                </pic:spPr>
              </pic:pic>
            </a:graphicData>
          </a:graphic>
          <wp14:sizeRelH relativeFrom="margin">
            <wp14:pctWidth>0</wp14:pctWidth>
          </wp14:sizeRelH>
          <wp14:sizeRelV relativeFrom="margin">
            <wp14:pctHeight>0</wp14:pctHeight>
          </wp14:sizeRelV>
        </wp:anchor>
      </w:drawing>
    </w:r>
    <w:r w:rsidR="003D6EDD" w:rsidRPr="00057672">
      <w:rPr>
        <w:noProof/>
        <w:lang w:eastAsia="da-DK"/>
      </w:rPr>
      <w:drawing>
        <wp:inline distT="0" distB="0" distL="0" distR="0" wp14:anchorId="292BC46B" wp14:editId="23366C9B">
          <wp:extent cx="1060255" cy="900531"/>
          <wp:effectExtent l="0" t="0" r="6985" b="0"/>
          <wp:docPr id="9" name="Billede 9"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833C" w14:textId="77777777" w:rsidR="00B941AA" w:rsidRDefault="00B941A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F15E6F"/>
    <w:multiLevelType w:val="hybridMultilevel"/>
    <w:tmpl w:val="2982AF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6681B8E"/>
    <w:multiLevelType w:val="hybridMultilevel"/>
    <w:tmpl w:val="7AF6D592"/>
    <w:lvl w:ilvl="0" w:tplc="04060001">
      <w:start w:val="1"/>
      <w:numFmt w:val="bullet"/>
      <w:lvlText w:val=""/>
      <w:lvlJc w:val="left"/>
      <w:pPr>
        <w:ind w:left="720" w:hanging="360"/>
      </w:pPr>
      <w:rPr>
        <w:rFonts w:ascii="Symbol" w:hAnsi="Symbol" w:hint="default"/>
        <w:color w:val="auto"/>
        <w:sz w:val="24"/>
        <w:szCs w:val="1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AB1C8D"/>
    <w:multiLevelType w:val="hybridMultilevel"/>
    <w:tmpl w:val="1F00CA3A"/>
    <w:lvl w:ilvl="0" w:tplc="9D2AF552">
      <w:start w:val="1"/>
      <w:numFmt w:val="bullet"/>
      <w:lvlText w:val="-"/>
      <w:lvlJc w:val="left"/>
      <w:pPr>
        <w:ind w:left="720" w:hanging="360"/>
      </w:pPr>
      <w:rPr>
        <w:rFonts w:ascii="Courier New" w:hAnsi="Courier New" w:hint="default"/>
        <w:color w:val="auto"/>
        <w:sz w:val="24"/>
        <w:szCs w:val="1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9"/>
  </w:num>
  <w:num w:numId="6">
    <w:abstractNumId w:val="5"/>
  </w:num>
  <w:num w:numId="7">
    <w:abstractNumId w:val="7"/>
  </w:num>
  <w:num w:numId="8">
    <w:abstractNumId w:val="8"/>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F4"/>
    <w:rsid w:val="00005D2B"/>
    <w:rsid w:val="00005E33"/>
    <w:rsid w:val="000111EA"/>
    <w:rsid w:val="00023BB6"/>
    <w:rsid w:val="000468E6"/>
    <w:rsid w:val="00054440"/>
    <w:rsid w:val="000629AA"/>
    <w:rsid w:val="00071879"/>
    <w:rsid w:val="000742DB"/>
    <w:rsid w:val="00077A12"/>
    <w:rsid w:val="00082C94"/>
    <w:rsid w:val="0009055C"/>
    <w:rsid w:val="000915E9"/>
    <w:rsid w:val="000A7011"/>
    <w:rsid w:val="000B0994"/>
    <w:rsid w:val="000B1DF9"/>
    <w:rsid w:val="000E3104"/>
    <w:rsid w:val="000E4DE5"/>
    <w:rsid w:val="000E6204"/>
    <w:rsid w:val="000E7259"/>
    <w:rsid w:val="000F56EF"/>
    <w:rsid w:val="001077CF"/>
    <w:rsid w:val="00112E02"/>
    <w:rsid w:val="00112EA1"/>
    <w:rsid w:val="00115EB5"/>
    <w:rsid w:val="0011703A"/>
    <w:rsid w:val="00123E0E"/>
    <w:rsid w:val="001267DD"/>
    <w:rsid w:val="0014763E"/>
    <w:rsid w:val="00150FBD"/>
    <w:rsid w:val="00163EBA"/>
    <w:rsid w:val="00164A08"/>
    <w:rsid w:val="001869EF"/>
    <w:rsid w:val="00187A52"/>
    <w:rsid w:val="00192E31"/>
    <w:rsid w:val="001A0E6A"/>
    <w:rsid w:val="001A2D3B"/>
    <w:rsid w:val="001A47F2"/>
    <w:rsid w:val="001A5283"/>
    <w:rsid w:val="001B2E7F"/>
    <w:rsid w:val="001C2430"/>
    <w:rsid w:val="001D36FB"/>
    <w:rsid w:val="001F4BAC"/>
    <w:rsid w:val="00200A40"/>
    <w:rsid w:val="00206698"/>
    <w:rsid w:val="002070E3"/>
    <w:rsid w:val="002072C1"/>
    <w:rsid w:val="002215AF"/>
    <w:rsid w:val="00233766"/>
    <w:rsid w:val="00235B2C"/>
    <w:rsid w:val="00262C49"/>
    <w:rsid w:val="00271D97"/>
    <w:rsid w:val="00275BE6"/>
    <w:rsid w:val="00277DBB"/>
    <w:rsid w:val="0028325D"/>
    <w:rsid w:val="0029642A"/>
    <w:rsid w:val="002A5804"/>
    <w:rsid w:val="002A5901"/>
    <w:rsid w:val="002B69A9"/>
    <w:rsid w:val="002C7676"/>
    <w:rsid w:val="002D74DE"/>
    <w:rsid w:val="002E0373"/>
    <w:rsid w:val="002F1E15"/>
    <w:rsid w:val="00302545"/>
    <w:rsid w:val="0030375E"/>
    <w:rsid w:val="0030793A"/>
    <w:rsid w:val="003219EE"/>
    <w:rsid w:val="00327A0E"/>
    <w:rsid w:val="0033070F"/>
    <w:rsid w:val="00333001"/>
    <w:rsid w:val="003546F7"/>
    <w:rsid w:val="00355359"/>
    <w:rsid w:val="00356281"/>
    <w:rsid w:val="003629C2"/>
    <w:rsid w:val="0036556F"/>
    <w:rsid w:val="0037325B"/>
    <w:rsid w:val="00395AD0"/>
    <w:rsid w:val="003B031C"/>
    <w:rsid w:val="003B0FCA"/>
    <w:rsid w:val="003B1C02"/>
    <w:rsid w:val="003C7E0C"/>
    <w:rsid w:val="003D4211"/>
    <w:rsid w:val="003D6EDD"/>
    <w:rsid w:val="003E6679"/>
    <w:rsid w:val="003F4468"/>
    <w:rsid w:val="0040655D"/>
    <w:rsid w:val="00427749"/>
    <w:rsid w:val="00474CEB"/>
    <w:rsid w:val="004764D6"/>
    <w:rsid w:val="004A445C"/>
    <w:rsid w:val="004D437B"/>
    <w:rsid w:val="004D4FF1"/>
    <w:rsid w:val="004E7ACE"/>
    <w:rsid w:val="004F1322"/>
    <w:rsid w:val="004F6112"/>
    <w:rsid w:val="005010DF"/>
    <w:rsid w:val="00503322"/>
    <w:rsid w:val="00507905"/>
    <w:rsid w:val="00520CED"/>
    <w:rsid w:val="005322F5"/>
    <w:rsid w:val="00532CC1"/>
    <w:rsid w:val="00537C05"/>
    <w:rsid w:val="00547056"/>
    <w:rsid w:val="00560103"/>
    <w:rsid w:val="00573DA6"/>
    <w:rsid w:val="00593C2D"/>
    <w:rsid w:val="005C67E8"/>
    <w:rsid w:val="005D0E2D"/>
    <w:rsid w:val="005D5F2D"/>
    <w:rsid w:val="00606FF7"/>
    <w:rsid w:val="006117B9"/>
    <w:rsid w:val="006172D4"/>
    <w:rsid w:val="0062313F"/>
    <w:rsid w:val="00624E24"/>
    <w:rsid w:val="00626D98"/>
    <w:rsid w:val="00647D00"/>
    <w:rsid w:val="00651E44"/>
    <w:rsid w:val="006565F0"/>
    <w:rsid w:val="0066178F"/>
    <w:rsid w:val="006A3495"/>
    <w:rsid w:val="006B5CAD"/>
    <w:rsid w:val="006C2582"/>
    <w:rsid w:val="006E40E4"/>
    <w:rsid w:val="006E5580"/>
    <w:rsid w:val="007149A3"/>
    <w:rsid w:val="007326E5"/>
    <w:rsid w:val="00742FEB"/>
    <w:rsid w:val="00755446"/>
    <w:rsid w:val="00760EF9"/>
    <w:rsid w:val="0076629C"/>
    <w:rsid w:val="00773217"/>
    <w:rsid w:val="00782E31"/>
    <w:rsid w:val="007958A8"/>
    <w:rsid w:val="007A2BD2"/>
    <w:rsid w:val="007B0FE1"/>
    <w:rsid w:val="007C6CB6"/>
    <w:rsid w:val="007D455F"/>
    <w:rsid w:val="007D62F9"/>
    <w:rsid w:val="00802F94"/>
    <w:rsid w:val="0080439F"/>
    <w:rsid w:val="00817B8A"/>
    <w:rsid w:val="00823CC3"/>
    <w:rsid w:val="008244DD"/>
    <w:rsid w:val="008263F5"/>
    <w:rsid w:val="0083045C"/>
    <w:rsid w:val="00842761"/>
    <w:rsid w:val="00845F6D"/>
    <w:rsid w:val="0085339F"/>
    <w:rsid w:val="00853FFE"/>
    <w:rsid w:val="0086356D"/>
    <w:rsid w:val="00887B64"/>
    <w:rsid w:val="00897987"/>
    <w:rsid w:val="008A77AC"/>
    <w:rsid w:val="008B54D1"/>
    <w:rsid w:val="008C3DE2"/>
    <w:rsid w:val="008D7408"/>
    <w:rsid w:val="008F583E"/>
    <w:rsid w:val="00906E7F"/>
    <w:rsid w:val="00930B96"/>
    <w:rsid w:val="009329C8"/>
    <w:rsid w:val="00945567"/>
    <w:rsid w:val="009751F2"/>
    <w:rsid w:val="00982C98"/>
    <w:rsid w:val="009940AB"/>
    <w:rsid w:val="009A0594"/>
    <w:rsid w:val="009B3D96"/>
    <w:rsid w:val="009C189C"/>
    <w:rsid w:val="009C2620"/>
    <w:rsid w:val="009D3D7D"/>
    <w:rsid w:val="009E11D8"/>
    <w:rsid w:val="009E1DA6"/>
    <w:rsid w:val="009E2982"/>
    <w:rsid w:val="009E6E84"/>
    <w:rsid w:val="009E7277"/>
    <w:rsid w:val="009F129D"/>
    <w:rsid w:val="009F1392"/>
    <w:rsid w:val="009F2E9D"/>
    <w:rsid w:val="00A001F2"/>
    <w:rsid w:val="00A05FF4"/>
    <w:rsid w:val="00A1727D"/>
    <w:rsid w:val="00A17A92"/>
    <w:rsid w:val="00A241D8"/>
    <w:rsid w:val="00A30E4B"/>
    <w:rsid w:val="00A32CD2"/>
    <w:rsid w:val="00A33516"/>
    <w:rsid w:val="00A339BD"/>
    <w:rsid w:val="00A41B0B"/>
    <w:rsid w:val="00A41F66"/>
    <w:rsid w:val="00A52378"/>
    <w:rsid w:val="00A54229"/>
    <w:rsid w:val="00A563CD"/>
    <w:rsid w:val="00A57737"/>
    <w:rsid w:val="00A72D8C"/>
    <w:rsid w:val="00A866B9"/>
    <w:rsid w:val="00A93E2D"/>
    <w:rsid w:val="00A969BB"/>
    <w:rsid w:val="00A97780"/>
    <w:rsid w:val="00AA092D"/>
    <w:rsid w:val="00AA6653"/>
    <w:rsid w:val="00AA7F00"/>
    <w:rsid w:val="00AB4F99"/>
    <w:rsid w:val="00AD66D6"/>
    <w:rsid w:val="00B1182D"/>
    <w:rsid w:val="00B14709"/>
    <w:rsid w:val="00B154C9"/>
    <w:rsid w:val="00B32C2A"/>
    <w:rsid w:val="00B367CC"/>
    <w:rsid w:val="00B40B3C"/>
    <w:rsid w:val="00B552FF"/>
    <w:rsid w:val="00B62CAC"/>
    <w:rsid w:val="00B62F6C"/>
    <w:rsid w:val="00B647D7"/>
    <w:rsid w:val="00B66AEE"/>
    <w:rsid w:val="00B8324C"/>
    <w:rsid w:val="00B8638B"/>
    <w:rsid w:val="00B905CB"/>
    <w:rsid w:val="00B941AA"/>
    <w:rsid w:val="00BA3A84"/>
    <w:rsid w:val="00BA4AB0"/>
    <w:rsid w:val="00BA567E"/>
    <w:rsid w:val="00BB2BF4"/>
    <w:rsid w:val="00BD132B"/>
    <w:rsid w:val="00BD31D5"/>
    <w:rsid w:val="00BE0625"/>
    <w:rsid w:val="00BE2A7E"/>
    <w:rsid w:val="00C112FD"/>
    <w:rsid w:val="00C211BC"/>
    <w:rsid w:val="00C22CA6"/>
    <w:rsid w:val="00C231D7"/>
    <w:rsid w:val="00C238AC"/>
    <w:rsid w:val="00C32F43"/>
    <w:rsid w:val="00C44A7B"/>
    <w:rsid w:val="00C5063D"/>
    <w:rsid w:val="00C57A13"/>
    <w:rsid w:val="00C61C83"/>
    <w:rsid w:val="00C64D41"/>
    <w:rsid w:val="00C67161"/>
    <w:rsid w:val="00C739FE"/>
    <w:rsid w:val="00C73E65"/>
    <w:rsid w:val="00C807D3"/>
    <w:rsid w:val="00C93FBE"/>
    <w:rsid w:val="00CB12E6"/>
    <w:rsid w:val="00CB337F"/>
    <w:rsid w:val="00CB4037"/>
    <w:rsid w:val="00CC22B4"/>
    <w:rsid w:val="00CC5EF3"/>
    <w:rsid w:val="00CC6F62"/>
    <w:rsid w:val="00CC7E36"/>
    <w:rsid w:val="00CD646F"/>
    <w:rsid w:val="00CE1D7B"/>
    <w:rsid w:val="00CE1E18"/>
    <w:rsid w:val="00CE43CF"/>
    <w:rsid w:val="00CE4DA5"/>
    <w:rsid w:val="00CF27C7"/>
    <w:rsid w:val="00CF619D"/>
    <w:rsid w:val="00CF62C6"/>
    <w:rsid w:val="00D1157D"/>
    <w:rsid w:val="00D343E9"/>
    <w:rsid w:val="00D366FE"/>
    <w:rsid w:val="00D4636D"/>
    <w:rsid w:val="00D65FB6"/>
    <w:rsid w:val="00D74969"/>
    <w:rsid w:val="00D754E5"/>
    <w:rsid w:val="00D85FF9"/>
    <w:rsid w:val="00D90B58"/>
    <w:rsid w:val="00DA07B9"/>
    <w:rsid w:val="00DA5714"/>
    <w:rsid w:val="00DB3690"/>
    <w:rsid w:val="00DE2DA0"/>
    <w:rsid w:val="00DF022E"/>
    <w:rsid w:val="00DF37FF"/>
    <w:rsid w:val="00DF645E"/>
    <w:rsid w:val="00E0295F"/>
    <w:rsid w:val="00E30ACC"/>
    <w:rsid w:val="00E3336F"/>
    <w:rsid w:val="00E45EF3"/>
    <w:rsid w:val="00E50BBD"/>
    <w:rsid w:val="00E57543"/>
    <w:rsid w:val="00E609FA"/>
    <w:rsid w:val="00E67EDD"/>
    <w:rsid w:val="00E745C9"/>
    <w:rsid w:val="00E7795C"/>
    <w:rsid w:val="00E9666C"/>
    <w:rsid w:val="00EA12EE"/>
    <w:rsid w:val="00EC565B"/>
    <w:rsid w:val="00ED3E86"/>
    <w:rsid w:val="00ED6770"/>
    <w:rsid w:val="00ED7241"/>
    <w:rsid w:val="00EF1A6F"/>
    <w:rsid w:val="00EF437B"/>
    <w:rsid w:val="00EF4620"/>
    <w:rsid w:val="00F004C6"/>
    <w:rsid w:val="00F14FAE"/>
    <w:rsid w:val="00F16184"/>
    <w:rsid w:val="00F2151A"/>
    <w:rsid w:val="00F31F5B"/>
    <w:rsid w:val="00F31FCE"/>
    <w:rsid w:val="00F4610F"/>
    <w:rsid w:val="00F55B01"/>
    <w:rsid w:val="00F62FFB"/>
    <w:rsid w:val="00F726EB"/>
    <w:rsid w:val="00F75713"/>
    <w:rsid w:val="00F8374C"/>
    <w:rsid w:val="00F92D5A"/>
    <w:rsid w:val="00F93E51"/>
    <w:rsid w:val="00F966D7"/>
    <w:rsid w:val="00F97711"/>
    <w:rsid w:val="00F9785F"/>
    <w:rsid w:val="00FA1CEA"/>
    <w:rsid w:val="00FC17D3"/>
    <w:rsid w:val="00FC3642"/>
    <w:rsid w:val="00FD04F7"/>
    <w:rsid w:val="00FD35FD"/>
    <w:rsid w:val="00FD7DF6"/>
    <w:rsid w:val="00FE0382"/>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4A64A"/>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 w:type="character" w:styleId="Ulstomtale">
    <w:name w:val="Unresolved Mention"/>
    <w:basedOn w:val="Standardskrifttypeiafsnit"/>
    <w:uiPriority w:val="99"/>
    <w:semiHidden/>
    <w:unhideWhenUsed/>
    <w:rsid w:val="006E40E4"/>
    <w:rPr>
      <w:color w:val="605E5C"/>
      <w:shd w:val="clear" w:color="auto" w:fill="E1DFDD"/>
    </w:rPr>
  </w:style>
  <w:style w:type="paragraph" w:styleId="Korrektur">
    <w:name w:val="Revision"/>
    <w:hidden/>
    <w:uiPriority w:val="99"/>
    <w:semiHidden/>
    <w:rsid w:val="00623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881649">
      <w:bodyDiv w:val="1"/>
      <w:marLeft w:val="0"/>
      <w:marRight w:val="0"/>
      <w:marTop w:val="0"/>
      <w:marBottom w:val="0"/>
      <w:divBdr>
        <w:top w:val="none" w:sz="0" w:space="0" w:color="auto"/>
        <w:left w:val="none" w:sz="0" w:space="0" w:color="auto"/>
        <w:bottom w:val="none" w:sz="0" w:space="0" w:color="auto"/>
        <w:right w:val="none" w:sz="0" w:space="0" w:color="auto"/>
      </w:divBdr>
    </w:div>
    <w:div w:id="1863585998">
      <w:bodyDiv w:val="1"/>
      <w:marLeft w:val="0"/>
      <w:marRight w:val="0"/>
      <w:marTop w:val="0"/>
      <w:marBottom w:val="0"/>
      <w:divBdr>
        <w:top w:val="none" w:sz="0" w:space="0" w:color="auto"/>
        <w:left w:val="none" w:sz="0" w:space="0" w:color="auto"/>
        <w:bottom w:val="none" w:sz="0" w:space="0" w:color="auto"/>
        <w:right w:val="none" w:sz="0" w:space="0" w:color="auto"/>
      </w:divBdr>
    </w:div>
    <w:div w:id="20634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BECFEBA8927D042B41D84FA0852E8FE" ma:contentTypeVersion="11" ma:contentTypeDescription="Opret et nyt dokument." ma:contentTypeScope="" ma:versionID="037eb88fa73e9bedce0da6c3f9b83f56">
  <xsd:schema xmlns:xsd="http://www.w3.org/2001/XMLSchema" xmlns:xs="http://www.w3.org/2001/XMLSchema" xmlns:p="http://schemas.microsoft.com/office/2006/metadata/properties" xmlns:ns3="ece7d1b1-2f01-4efe-b39c-60cf117938af" xmlns:ns4="557660bd-a1ca-4e7a-9f86-6ea84506af11" targetNamespace="http://schemas.microsoft.com/office/2006/metadata/properties" ma:root="true" ma:fieldsID="534a0386f363a7f1c174c851fbbb00d6" ns3:_="" ns4:_="">
    <xsd:import namespace="ece7d1b1-2f01-4efe-b39c-60cf117938af"/>
    <xsd:import namespace="557660bd-a1ca-4e7a-9f86-6ea84506af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7d1b1-2f01-4efe-b39c-60cf11793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660bd-a1ca-4e7a-9f86-6ea84506af1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 A c t i v e ! 6 5 6 2 7 4 7 . 9 < / d o c u m e n t i d >  
     < s e n d e r i d > S A L Y < / s e n d e r i d >  
     < s e n d e r e m a i l > S A L Y @ B R U U N H J E J L E . D K < / s e n d e r e m a i l >  
     < l a s t m o d i f i e d > 2 0 2 0 - 0 6 - 2 6 T 1 1 : 4 9 : 0 0 . 0 0 0 0 0 0 0 + 0 2 : 0 0 < / l a s t m o d i f i e d >  
     < d a t a b a s e > A c t i v e < / d a t a b a s e >  
 < / 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C0D89-F4EA-4D64-9F75-A18B1435690A}">
  <ds:schemaRefs>
    <ds:schemaRef ds:uri="http://schemas.openxmlformats.org/officeDocument/2006/bibliography"/>
  </ds:schemaRefs>
</ds:datastoreItem>
</file>

<file path=customXml/itemProps2.xml><?xml version="1.0" encoding="utf-8"?>
<ds:datastoreItem xmlns:ds="http://schemas.openxmlformats.org/officeDocument/2006/customXml" ds:itemID="{D8793AD1-0EB4-437F-B563-2F7BEEFF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7d1b1-2f01-4efe-b39c-60cf117938af"/>
    <ds:schemaRef ds:uri="557660bd-a1ca-4e7a-9f86-6ea84506a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6AB0C-DC9F-45BA-8191-85EDEEBD2945}">
  <ds:schemaRefs>
    <ds:schemaRef ds:uri="http://schemas.microsoft.com/sharepoint/v3/contenttype/forms"/>
  </ds:schemaRefs>
</ds:datastoreItem>
</file>

<file path=customXml/itemProps4.xml><?xml version="1.0" encoding="utf-8"?>
<ds:datastoreItem xmlns:ds="http://schemas.openxmlformats.org/officeDocument/2006/customXml" ds:itemID="{482E5B64-3BC6-4167-895A-23BE3A338EAE}">
  <ds:schemaRefs>
    <ds:schemaRef ds:uri="http://www.imanage.com/work/xmlschema"/>
  </ds:schemaRefs>
</ds:datastoreItem>
</file>

<file path=customXml/itemProps5.xml><?xml version="1.0" encoding="utf-8"?>
<ds:datastoreItem xmlns:ds="http://schemas.openxmlformats.org/officeDocument/2006/customXml" ds:itemID="{127E7E24-70E4-4AD2-91FE-315DD64D55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6</TotalTime>
  <Pages>5</Pages>
  <Words>1304</Words>
  <Characters>7956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Sine Sand</cp:lastModifiedBy>
  <cp:revision>2</cp:revision>
  <cp:lastPrinted>2017-11-30T11:36:00Z</cp:lastPrinted>
  <dcterms:created xsi:type="dcterms:W3CDTF">2021-03-05T11:37:00Z</dcterms:created>
  <dcterms:modified xsi:type="dcterms:W3CDTF">2021-03-05T11:37:00Z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HLanguage">
    <vt:lpwstr>Dansk</vt:lpwstr>
  </property>
  <property fmtid="{D5CDD505-2E9C-101B-9397-08002B2CF9AE}" pid="3" name="ContentTypeId">
    <vt:lpwstr>0x0101004BECFEBA8927D042B41D84FA0852E8FE</vt:lpwstr>
  </property>
</Properties>
</file>